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31323" w14:textId="5FC6B7DC" w:rsidR="00EC7DDB" w:rsidRPr="00590B7B" w:rsidRDefault="004D6FD7" w:rsidP="00BE7D85">
      <w:pPr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C </w:t>
      </w:r>
    </w:p>
    <w:p w14:paraId="6F0228D6" w14:textId="23166224" w:rsidR="00872B47" w:rsidRPr="00590B7B" w:rsidRDefault="00872B47" w:rsidP="00872B47">
      <w:pPr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F851ED" w14:textId="77777777" w:rsidR="0019056D" w:rsidRDefault="0019056D" w:rsidP="00872B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260E16E" w14:textId="003ECB19" w:rsidR="0019056D" w:rsidRPr="0019056D" w:rsidRDefault="00BC4F0A" w:rsidP="0019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56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4023768" wp14:editId="1AA58D83">
            <wp:extent cx="1860658" cy="1114773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58" cy="111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56D" w:rsidRPr="0019056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8E60F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"C:\\var\\folders\\8k\\rcst8_xd3ml6rmv2dcysfjvh0000gn\\T\\com.microsoft.Word\\WebArchiveCopyPasteTempFiles\\2560px-Logo_du_Gouvernement_de_la_R%C3%A9publique_fran%C3%A7aise_(2020).svg.png" \* MERGEFORMAT </w:instrText>
      </w:r>
      <w:r w:rsidR="0019056D" w:rsidRPr="0019056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543E9E6" w14:textId="1FBAFB49" w:rsidR="00EB530F" w:rsidRPr="0019056D" w:rsidRDefault="008C2E8E" w:rsidP="001905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Paris, le</w:t>
      </w:r>
      <w:r w:rsidR="00E11C79">
        <w:rPr>
          <w:rFonts w:ascii="Arial" w:hAnsi="Arial" w:cs="Arial"/>
          <w:sz w:val="20"/>
          <w:szCs w:val="20"/>
        </w:rPr>
        <w:t xml:space="preserve"> 1</w:t>
      </w:r>
      <w:r w:rsidR="00E11C79" w:rsidRPr="00E11C79">
        <w:rPr>
          <w:rFonts w:ascii="Arial" w:hAnsi="Arial" w:cs="Arial"/>
          <w:sz w:val="20"/>
          <w:szCs w:val="20"/>
          <w:vertAlign w:val="superscript"/>
        </w:rPr>
        <w:t>er</w:t>
      </w:r>
      <w:r w:rsidR="00E11C79">
        <w:rPr>
          <w:rFonts w:ascii="Arial" w:hAnsi="Arial" w:cs="Arial"/>
          <w:sz w:val="20"/>
          <w:szCs w:val="20"/>
        </w:rPr>
        <w:t xml:space="preserve"> octobre</w:t>
      </w:r>
      <w:r w:rsidR="00E600AB">
        <w:rPr>
          <w:rFonts w:ascii="Arial" w:hAnsi="Arial" w:cs="Arial"/>
          <w:sz w:val="20"/>
          <w:szCs w:val="20"/>
        </w:rPr>
        <w:t xml:space="preserve"> </w:t>
      </w:r>
      <w:r w:rsidR="00165DC0">
        <w:rPr>
          <w:rFonts w:ascii="Arial" w:hAnsi="Arial" w:cs="Arial"/>
          <w:sz w:val="20"/>
          <w:szCs w:val="20"/>
        </w:rPr>
        <w:t>2021</w:t>
      </w:r>
    </w:p>
    <w:p w14:paraId="6C5AA490" w14:textId="53CE9E66" w:rsidR="0019056D" w:rsidRDefault="0019056D" w:rsidP="0019056D">
      <w:pPr>
        <w:jc w:val="center"/>
        <w:rPr>
          <w:rFonts w:ascii="Arial" w:hAnsi="Arial" w:cs="Arial"/>
        </w:rPr>
      </w:pPr>
    </w:p>
    <w:p w14:paraId="7279E69D" w14:textId="6F65EA03" w:rsidR="0019056D" w:rsidRPr="00BA2755" w:rsidRDefault="00E11C79" w:rsidP="0019056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C0C87" wp14:editId="2378AF93">
                <wp:simplePos x="0" y="0"/>
                <wp:positionH relativeFrom="column">
                  <wp:posOffset>3160395</wp:posOffset>
                </wp:positionH>
                <wp:positionV relativeFrom="paragraph">
                  <wp:posOffset>21590</wp:posOffset>
                </wp:positionV>
                <wp:extent cx="1930400" cy="868680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3A537" w14:textId="771425A0" w:rsidR="0019056D" w:rsidRDefault="0019056D" w:rsidP="001905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Sophie Cluzel</w:t>
                            </w:r>
                          </w:p>
                          <w:p w14:paraId="6B435D86" w14:textId="08390663" w:rsidR="0019056D" w:rsidRDefault="0019056D" w:rsidP="001905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Secrétaire d’État </w:t>
                            </w:r>
                            <w:r w:rsidRPr="00BA2755">
                              <w:rPr>
                                <w:rFonts w:ascii="Arial" w:hAnsi="Arial" w:cs="Arial"/>
                                <w:sz w:val="20"/>
                              </w:rPr>
                              <w:t>auprès du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Premier</w:t>
                            </w:r>
                            <w:r w:rsidR="00112DFB">
                              <w:rPr>
                                <w:rFonts w:ascii="Arial" w:hAnsi="Arial" w:cs="Arial"/>
                                <w:sz w:val="20"/>
                              </w:rPr>
                              <w:t xml:space="preserve"> ministre</w:t>
                            </w:r>
                            <w:r w:rsidRPr="00BA2755">
                              <w:rPr>
                                <w:rFonts w:ascii="Arial" w:hAnsi="Arial" w:cs="Arial"/>
                                <w:sz w:val="20"/>
                              </w:rPr>
                              <w:t xml:space="preserve"> chargée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 Personnes handicapées</w:t>
                            </w:r>
                          </w:p>
                          <w:p w14:paraId="1267DE7C" w14:textId="77777777" w:rsidR="0019056D" w:rsidRDefault="0019056D" w:rsidP="00190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C0C8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48.85pt;margin-top:1.7pt;width:152pt;height:6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8xMgIAAFYEAAAOAAAAZHJzL2Uyb0RvYy54bWysVF1r2zAUfR/sPwi9L3Y+mrUmTslaMgal&#10;LaSjsDdFlmKDpKtJSuzs1+9KdtLQ7WmMgHKle3U/zjny4rbTihyE8w2Yko5HOSXCcKgasyvp95f1&#10;p2tKfGCmYgqMKOlReHq7/Phh0dpCTKAGVQlHMInxRWtLWodgiyzzvBaa+RFYYdApwWkWcOt2WeVY&#10;i9m1yiZ5Ps9acJV1wIX3eHrfO+ky5ZdS8PAkpReBqJJibyGtLq3buGbLBSt2jtm64UMb7B+60Kwx&#10;WPSc6p4FRvau+SOVbrgDDzKMOOgMpGy4SDPgNOP83TSbmlmRZkFwvD3D5P9fWv54eHakqUo6pcQw&#10;jRT9QKJIJUgQXRBkGiFqrS8wcmMxNnRfoEOqT+ceD+PknXQ6/uNMBP0I9vEMMGYiPF66meazHF0c&#10;fddz/CUGsrfb1vnwVYAm0SipQwITruzw4AN2gqGnkFjMwLpRKpGoDGlLOp9e5enC2YM3lMGLcYa+&#10;12iFbtsNg22hOuJcDnpxeMvXDRZ/YD48M4dqwH5R4eEJF6kAi8BgUVKD+/W38xiPJKGXkhbVVVL/&#10;c8+coER9M0jfzXg2i3JMm9nV5wlu3KVne+kxe30HKOAxviXLkxnjgzqZ0oF+xYewilXRxQzH2iUN&#10;J/Mu9JrHh8TFapWCUICWhQezsTymjnBGaF+6V+bsgH/UwCOcdMiKdzT0sT0Rq30A2SSOIsA9qgPu&#10;KN5E3fDQ4uu43Keot8/B8jcAAAD//wMAUEsDBBQABgAIAAAAIQCfynZA4AAAAAkBAAAPAAAAZHJz&#10;L2Rvd25yZXYueG1sTI/LTsMwEEX3SPyDNUjsqN0QaAhxqipShYRg0dINu0nsJhF+hNhtQ7++wwqW&#10;V/fozpliOVnDjnoMvXcS5jMBTLvGq961EnYf67sMWIjoFBrvtIQfHWBZXl8VmCt/cht93MaW0YgL&#10;OUroYhxyzkPTaYth5gftqNv70WKkOLZcjXiicWt4IsQjt9g7utDhoKtON1/bg5XwWq3fcVMnNjub&#10;6uVtvxq+d58PUt7eTKtnYFFP8Q+GX31Sh5Kcan9wKjAjIX1aLAiVcJ8Coz4Tc8o1galIgJcF//9B&#10;eQEAAP//AwBQSwECLQAUAAYACAAAACEAtoM4kv4AAADhAQAAEwAAAAAAAAAAAAAAAAAAAAAAW0Nv&#10;bnRlbnRfVHlwZXNdLnhtbFBLAQItABQABgAIAAAAIQA4/SH/1gAAAJQBAAALAAAAAAAAAAAAAAAA&#10;AC8BAABfcmVscy8ucmVsc1BLAQItABQABgAIAAAAIQA1Xx8xMgIAAFYEAAAOAAAAAAAAAAAAAAAA&#10;AC4CAABkcnMvZTJvRG9jLnhtbFBLAQItABQABgAIAAAAIQCfynZA4AAAAAkBAAAPAAAAAAAAAAAA&#10;AAAAAIwEAABkcnMvZG93bnJldi54bWxQSwUGAAAAAAQABADzAAAAmQUAAAAA&#10;" filled="f" stroked="f" strokeweight=".5pt">
                <v:textbox>
                  <w:txbxContent>
                    <w:p w14:paraId="5313A537" w14:textId="771425A0" w:rsidR="0019056D" w:rsidRDefault="0019056D" w:rsidP="001905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Sophie Cluzel</w:t>
                      </w:r>
                    </w:p>
                    <w:p w14:paraId="6B435D86" w14:textId="08390663" w:rsidR="0019056D" w:rsidRDefault="0019056D" w:rsidP="001905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Secrétaire d’État </w:t>
                      </w:r>
                      <w:r w:rsidRPr="00BA2755">
                        <w:rPr>
                          <w:rFonts w:ascii="Arial" w:hAnsi="Arial" w:cs="Arial"/>
                          <w:sz w:val="20"/>
                        </w:rPr>
                        <w:t>auprès du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Premier</w:t>
                      </w:r>
                      <w:r w:rsidR="00112DFB">
                        <w:rPr>
                          <w:rFonts w:ascii="Arial" w:hAnsi="Arial" w:cs="Arial"/>
                          <w:sz w:val="20"/>
                        </w:rPr>
                        <w:t xml:space="preserve"> ministre</w:t>
                      </w:r>
                      <w:r w:rsidRPr="00BA2755">
                        <w:rPr>
                          <w:rFonts w:ascii="Arial" w:hAnsi="Arial" w:cs="Arial"/>
                          <w:sz w:val="20"/>
                        </w:rPr>
                        <w:t xml:space="preserve"> chargée de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 Personnes handicapées</w:t>
                      </w:r>
                    </w:p>
                    <w:p w14:paraId="1267DE7C" w14:textId="77777777" w:rsidR="0019056D" w:rsidRDefault="0019056D" w:rsidP="001905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A3465" wp14:editId="33CF5F30">
                <wp:simplePos x="0" y="0"/>
                <wp:positionH relativeFrom="column">
                  <wp:posOffset>1144270</wp:posOffset>
                </wp:positionH>
                <wp:positionV relativeFrom="paragraph">
                  <wp:posOffset>19685</wp:posOffset>
                </wp:positionV>
                <wp:extent cx="1930400" cy="8686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A7C16" w14:textId="77777777" w:rsidR="0019056D" w:rsidRDefault="0019056D" w:rsidP="001905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A275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Brigitte Bourguignon</w:t>
                            </w:r>
                          </w:p>
                          <w:p w14:paraId="52A70EC4" w14:textId="77777777" w:rsidR="0019056D" w:rsidRDefault="0019056D" w:rsidP="001905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A2755">
                              <w:rPr>
                                <w:rFonts w:ascii="Arial" w:hAnsi="Arial" w:cs="Arial"/>
                                <w:sz w:val="20"/>
                              </w:rPr>
                              <w:t>Ministre déléguée auprès du ministre des</w:t>
                            </w:r>
                          </w:p>
                          <w:p w14:paraId="6DEE4693" w14:textId="77777777" w:rsidR="0019056D" w:rsidRDefault="0019056D" w:rsidP="001905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A2755">
                              <w:rPr>
                                <w:rFonts w:ascii="Arial" w:hAnsi="Arial" w:cs="Arial"/>
                                <w:sz w:val="20"/>
                              </w:rPr>
                              <w:t>Solidarités et de la Santé, chargée de l’Autonomie</w:t>
                            </w:r>
                          </w:p>
                          <w:p w14:paraId="5E34AD92" w14:textId="77777777" w:rsidR="0019056D" w:rsidRDefault="00190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A3465" id="Zone de texte 2" o:spid="_x0000_s1027" type="#_x0000_t202" style="position:absolute;margin-left:90.1pt;margin-top:1.55pt;width:15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+2RgIAAIUEAAAOAAAAZHJzL2Uyb0RvYy54bWysVN9v2jAQfp+0/8Hy+0iglLURoWJUTJNQ&#10;W4lWlfZmHJtYcnyebUjYX7+zA5R1e5omJHP2/f6+u0zvukaTvXBegSnpcJBTIgyHSpltSV+el59u&#10;KPGBmYppMKKkB+Hp3ezjh2lrCzGCGnQlHMEgxhetLWkdgi2yzPNaNMwPwAqDSgmuYQGvbptVjrUY&#10;vdHZKM8nWQuusg648B5f73slnaX4UgoeHqX0IhBdUqwtpNOlcxPPbDZlxdYxWyt+LIP9QxUNUwaT&#10;nkPds8DIzqk/QjWKO/Agw4BDk4GUiovUA3YzzN91s66ZFakXBMfbM0z+/4XlD/snR1RV0hElhjVI&#10;0XckilSCBNEFQUYRotb6Ai3XFm1D9wU6pPr07vExdt5J18R/7ImgHsE+nAHGSIRHp9urfJyjiqPu&#10;ZoK/xED25m2dD18FNCQKJXVIYMKV7Vc+YCVoejKJyTxoVS2V1ukSh0YstCN7hnTrkGpEj9+stCFt&#10;SSdX13kKbCC695G1wQSx176nKIVu0yV4zv1uoDogDA76WfKWLxXWumI+PDGHw4Pt4UKERzykBswF&#10;R4mSGtzPv71He+QUtZS0OIwl9T92zAlK9DeDbN8Ox+M4vekyvv48wou71GwuNWbXLAABGOLqWZ7E&#10;aB/0SZQOmlfcm3nMiipmOOYuaTiJi9CvCO4dF/N5MsJ5tSyszNryGDoCHpl47l6Zs0e64sg8wGls&#10;WfGOtd42ehqY7wJIlSiNOPeoHuHHWU9MH/cyLtPlPVm9fT1mvwAAAP//AwBQSwMEFAAGAAgAAAAh&#10;ALrsPLXgAAAACQEAAA8AAABkcnMvZG93bnJldi54bWxMj8tOwzAQRfdI/QdrKrFB1GnTQhriVAjx&#10;kNi14SF2bjwkEfE4it0k/D3DCpZH9+rOmWw32VYM2PvGkYLlIgKBVDrTUKXgpXi4TED4oMno1hEq&#10;+EYPu3x2lunUuJH2OBxCJXiEfKoV1CF0qZS+rNFqv3AdEmefrrc6MPaVNL0eedy2chVFV9LqhvhC&#10;rTu8q7H8Opysgo+L6v3ZT4+vY7yJu/unobh+M4VS5/Pp9gZEwCn8leFXn9UhZ6ejO5HxomVOohVX&#10;FcRLEJyvkzXzkYN4uwWZZ/L/B/kPAAAA//8DAFBLAQItABQABgAIAAAAIQC2gziS/gAAAOEBAAAT&#10;AAAAAAAAAAAAAAAAAAAAAABbQ29udGVudF9UeXBlc10ueG1sUEsBAi0AFAAGAAgAAAAhADj9If/W&#10;AAAAlAEAAAsAAAAAAAAAAAAAAAAALwEAAF9yZWxzLy5yZWxzUEsBAi0AFAAGAAgAAAAhAH4lb7ZG&#10;AgAAhQQAAA4AAAAAAAAAAAAAAAAALgIAAGRycy9lMm9Eb2MueG1sUEsBAi0AFAAGAAgAAAAhALrs&#10;PLXgAAAACQEAAA8AAAAAAAAAAAAAAAAAoAQAAGRycy9kb3ducmV2LnhtbFBLBQYAAAAABAAEAPMA&#10;AACtBQAAAAA=&#10;" fillcolor="white [3201]" stroked="f" strokeweight=".5pt">
                <v:textbox>
                  <w:txbxContent>
                    <w:p w14:paraId="24EA7C16" w14:textId="77777777" w:rsidR="0019056D" w:rsidRDefault="0019056D" w:rsidP="001905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A2755">
                        <w:rPr>
                          <w:rFonts w:ascii="Arial" w:hAnsi="Arial" w:cs="Arial"/>
                          <w:b/>
                          <w:sz w:val="20"/>
                        </w:rPr>
                        <w:t>Brigitte Bourguignon</w:t>
                      </w:r>
                    </w:p>
                    <w:p w14:paraId="52A70EC4" w14:textId="77777777" w:rsidR="0019056D" w:rsidRDefault="0019056D" w:rsidP="001905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A2755">
                        <w:rPr>
                          <w:rFonts w:ascii="Arial" w:hAnsi="Arial" w:cs="Arial"/>
                          <w:sz w:val="20"/>
                        </w:rPr>
                        <w:t>Ministre déléguée auprès du ministre des</w:t>
                      </w:r>
                    </w:p>
                    <w:p w14:paraId="6DEE4693" w14:textId="77777777" w:rsidR="0019056D" w:rsidRDefault="0019056D" w:rsidP="001905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A2755">
                        <w:rPr>
                          <w:rFonts w:ascii="Arial" w:hAnsi="Arial" w:cs="Arial"/>
                          <w:sz w:val="20"/>
                        </w:rPr>
                        <w:t>Solidarités et de la Santé, chargée de l’Autonomie</w:t>
                      </w:r>
                    </w:p>
                    <w:p w14:paraId="5E34AD92" w14:textId="77777777" w:rsidR="0019056D" w:rsidRDefault="0019056D"/>
                  </w:txbxContent>
                </v:textbox>
              </v:shape>
            </w:pict>
          </mc:Fallback>
        </mc:AlternateContent>
      </w:r>
    </w:p>
    <w:p w14:paraId="79710154" w14:textId="0CF79AD4" w:rsidR="00EB530F" w:rsidRDefault="00EB530F" w:rsidP="003B2067">
      <w:pPr>
        <w:spacing w:after="0" w:line="240" w:lineRule="auto"/>
        <w:jc w:val="center"/>
        <w:rPr>
          <w:rStyle w:val="lev"/>
          <w:rFonts w:ascii="Arial" w:hAnsi="Arial" w:cs="Arial"/>
          <w:color w:val="000000"/>
          <w:sz w:val="24"/>
          <w:szCs w:val="24"/>
        </w:rPr>
      </w:pPr>
    </w:p>
    <w:p w14:paraId="7F4CFF7A" w14:textId="4A976277" w:rsidR="00EB530F" w:rsidRDefault="00EB530F" w:rsidP="003B2067">
      <w:pPr>
        <w:spacing w:after="0" w:line="240" w:lineRule="auto"/>
        <w:jc w:val="center"/>
        <w:rPr>
          <w:rStyle w:val="lev"/>
          <w:rFonts w:ascii="Arial" w:hAnsi="Arial" w:cs="Arial"/>
          <w:color w:val="000000"/>
          <w:sz w:val="24"/>
          <w:szCs w:val="24"/>
        </w:rPr>
      </w:pPr>
    </w:p>
    <w:p w14:paraId="47F1F736" w14:textId="104C6FED" w:rsidR="00EB530F" w:rsidRDefault="00EB530F" w:rsidP="003B2067">
      <w:pPr>
        <w:spacing w:after="0" w:line="240" w:lineRule="auto"/>
        <w:jc w:val="center"/>
        <w:rPr>
          <w:rStyle w:val="lev"/>
          <w:rFonts w:ascii="Arial" w:hAnsi="Arial" w:cs="Arial"/>
          <w:color w:val="000000"/>
          <w:sz w:val="24"/>
          <w:szCs w:val="24"/>
        </w:rPr>
      </w:pPr>
    </w:p>
    <w:p w14:paraId="6912ECEA" w14:textId="16754FE9" w:rsidR="0019056D" w:rsidRDefault="0019056D" w:rsidP="000C1619">
      <w:pPr>
        <w:spacing w:after="0" w:line="240" w:lineRule="auto"/>
        <w:rPr>
          <w:rStyle w:val="lev"/>
          <w:rFonts w:ascii="Arial" w:hAnsi="Arial" w:cs="Arial"/>
          <w:color w:val="000000"/>
          <w:sz w:val="24"/>
          <w:szCs w:val="24"/>
        </w:rPr>
      </w:pPr>
    </w:p>
    <w:p w14:paraId="2D87571E" w14:textId="77777777" w:rsidR="00E4734F" w:rsidRDefault="00E4734F" w:rsidP="000C1619">
      <w:pPr>
        <w:spacing w:after="0" w:line="240" w:lineRule="auto"/>
        <w:rPr>
          <w:rStyle w:val="lev"/>
          <w:rFonts w:ascii="Arial" w:hAnsi="Arial" w:cs="Arial"/>
          <w:color w:val="000000"/>
          <w:sz w:val="24"/>
          <w:szCs w:val="24"/>
        </w:rPr>
      </w:pPr>
    </w:p>
    <w:p w14:paraId="148B7FCD" w14:textId="77777777" w:rsidR="00E4734F" w:rsidRDefault="00E4734F" w:rsidP="000C1619">
      <w:pPr>
        <w:spacing w:after="0" w:line="240" w:lineRule="auto"/>
        <w:rPr>
          <w:rStyle w:val="lev"/>
          <w:rFonts w:ascii="Arial" w:hAnsi="Arial" w:cs="Arial"/>
          <w:color w:val="000000"/>
          <w:sz w:val="24"/>
          <w:szCs w:val="24"/>
        </w:rPr>
      </w:pPr>
    </w:p>
    <w:p w14:paraId="1DBFAD3A" w14:textId="77777777" w:rsidR="00442A83" w:rsidRPr="00525999" w:rsidRDefault="00442A83" w:rsidP="008D09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6646">
        <w:rPr>
          <w:rStyle w:val="lev"/>
          <w:rFonts w:ascii="Arial" w:hAnsi="Arial" w:cs="Arial"/>
          <w:color w:val="000000"/>
          <w:sz w:val="24"/>
          <w:szCs w:val="24"/>
        </w:rPr>
        <w:t>COMMUNIQUÉ DE PRESSE</w:t>
      </w:r>
    </w:p>
    <w:p w14:paraId="5D6549C2" w14:textId="77777777" w:rsidR="0057493C" w:rsidRDefault="0057493C" w:rsidP="00EB53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FD9816" w14:textId="51DA258B" w:rsidR="004D6FD7" w:rsidRPr="00112DFB" w:rsidRDefault="00E11C79" w:rsidP="00AF3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hd w:val="clear" w:color="auto" w:fill="FFFFFF"/>
        </w:rPr>
      </w:pPr>
      <w:r w:rsidRPr="00112DFB">
        <w:rPr>
          <w:rFonts w:ascii="Arial" w:hAnsi="Arial" w:cs="Arial"/>
          <w:b/>
          <w:sz w:val="28"/>
          <w:shd w:val="clear" w:color="auto" w:fill="FFFFFF"/>
        </w:rPr>
        <w:t>Avenant 43 : entrée en vigueur</w:t>
      </w:r>
      <w:r w:rsidR="00A12745">
        <w:rPr>
          <w:rFonts w:ascii="Arial" w:hAnsi="Arial" w:cs="Arial"/>
          <w:b/>
          <w:sz w:val="28"/>
          <w:shd w:val="clear" w:color="auto" w:fill="FFFFFF"/>
        </w:rPr>
        <w:t xml:space="preserve"> d’une revalorisation salariale</w:t>
      </w:r>
    </w:p>
    <w:p w14:paraId="1C4F3527" w14:textId="658867A8" w:rsidR="00E4734F" w:rsidRPr="00112DFB" w:rsidRDefault="00E11C79" w:rsidP="00AF3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hd w:val="clear" w:color="auto" w:fill="FFFFFF"/>
        </w:rPr>
      </w:pPr>
      <w:proofErr w:type="gramStart"/>
      <w:r w:rsidRPr="00112DFB">
        <w:rPr>
          <w:rFonts w:ascii="Arial" w:hAnsi="Arial" w:cs="Arial"/>
          <w:b/>
          <w:sz w:val="28"/>
          <w:shd w:val="clear" w:color="auto" w:fill="FFFFFF"/>
        </w:rPr>
        <w:t>pour</w:t>
      </w:r>
      <w:proofErr w:type="gramEnd"/>
      <w:r w:rsidRPr="00112DFB">
        <w:rPr>
          <w:rFonts w:ascii="Arial" w:hAnsi="Arial" w:cs="Arial"/>
          <w:b/>
          <w:sz w:val="28"/>
          <w:shd w:val="clear" w:color="auto" w:fill="FFFFFF"/>
        </w:rPr>
        <w:t xml:space="preserve"> les aides à domicile</w:t>
      </w:r>
      <w:r w:rsidR="00AF3433" w:rsidRPr="00112DFB">
        <w:rPr>
          <w:rFonts w:ascii="Arial" w:hAnsi="Arial" w:cs="Arial"/>
          <w:b/>
          <w:sz w:val="28"/>
          <w:shd w:val="clear" w:color="auto" w:fill="FFFFFF"/>
        </w:rPr>
        <w:t xml:space="preserve"> de la branche associative</w:t>
      </w:r>
    </w:p>
    <w:p w14:paraId="4E700597" w14:textId="77777777" w:rsidR="00AF3433" w:rsidRPr="00AF3433" w:rsidRDefault="00AF3433" w:rsidP="00AF343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4"/>
          <w:shd w:val="clear" w:color="auto" w:fill="FFFFFF"/>
        </w:rPr>
      </w:pPr>
    </w:p>
    <w:p w14:paraId="2CA0D904" w14:textId="77777777" w:rsidR="00065B3E" w:rsidRDefault="00065B3E" w:rsidP="00E600AB">
      <w:pPr>
        <w:pStyle w:val="Paragraphedeliste"/>
        <w:ind w:left="0"/>
        <w:contextualSpacing/>
        <w:jc w:val="both"/>
        <w:rPr>
          <w:rFonts w:ascii="Arial" w:hAnsi="Arial" w:cs="Arial"/>
          <w:shd w:val="clear" w:color="auto" w:fill="FFFFFF"/>
        </w:rPr>
      </w:pPr>
    </w:p>
    <w:p w14:paraId="5975F3F0" w14:textId="38DF2F2E" w:rsidR="00E4734F" w:rsidRDefault="006213F6" w:rsidP="00E600AB">
      <w:pPr>
        <w:pStyle w:val="Paragraphedeliste"/>
        <w:ind w:left="0"/>
        <w:contextualSpacing/>
        <w:jc w:val="both"/>
        <w:rPr>
          <w:rFonts w:ascii="Arial" w:hAnsi="Arial" w:cs="Arial"/>
          <w:b/>
          <w:bCs/>
          <w:szCs w:val="20"/>
          <w:shd w:val="clear" w:color="auto" w:fill="FFFFFF"/>
        </w:rPr>
      </w:pPr>
      <w:r w:rsidRPr="006213F6">
        <w:rPr>
          <w:rFonts w:ascii="Arial" w:hAnsi="Arial" w:cs="Arial"/>
          <w:b/>
          <w:bCs/>
          <w:shd w:val="clear" w:color="auto" w:fill="FFFFFF"/>
        </w:rPr>
        <w:t>Brigitte BOURGUIGNON, ministre déléguée</w:t>
      </w:r>
      <w:r>
        <w:rPr>
          <w:rFonts w:ascii="Arial" w:hAnsi="Arial" w:cs="Arial"/>
          <w:b/>
          <w:bCs/>
          <w:shd w:val="clear" w:color="auto" w:fill="FFFFFF"/>
        </w:rPr>
        <w:t xml:space="preserve"> auprès du ministre des solidarités et de la santé</w:t>
      </w:r>
      <w:r w:rsidRPr="006213F6">
        <w:rPr>
          <w:rFonts w:ascii="Arial" w:hAnsi="Arial" w:cs="Arial"/>
          <w:b/>
          <w:bCs/>
          <w:shd w:val="clear" w:color="auto" w:fill="FFFFFF"/>
        </w:rPr>
        <w:t>, chargée de l’Autonomie</w:t>
      </w:r>
      <w:r w:rsidR="00AF3433">
        <w:rPr>
          <w:rFonts w:ascii="Arial" w:hAnsi="Arial" w:cs="Arial"/>
          <w:b/>
          <w:bCs/>
          <w:shd w:val="clear" w:color="auto" w:fill="FFFFFF"/>
        </w:rPr>
        <w:t>,</w:t>
      </w:r>
      <w:r w:rsidRPr="006213F6">
        <w:rPr>
          <w:rFonts w:ascii="Arial" w:hAnsi="Arial" w:cs="Arial"/>
          <w:b/>
          <w:bCs/>
          <w:shd w:val="clear" w:color="auto" w:fill="FFFFFF"/>
        </w:rPr>
        <w:t xml:space="preserve"> et Sophie CLUZEL, secrétaire d’État auprès du Premier ministre chargée des Personnes handicapées</w:t>
      </w:r>
      <w:r w:rsidR="00AF3433">
        <w:rPr>
          <w:rFonts w:ascii="Arial" w:hAnsi="Arial" w:cs="Arial"/>
          <w:b/>
          <w:bCs/>
          <w:shd w:val="clear" w:color="auto" w:fill="FFFFFF"/>
        </w:rPr>
        <w:t>,</w:t>
      </w:r>
      <w:r w:rsidRPr="006213F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D6FD7">
        <w:rPr>
          <w:rFonts w:ascii="Arial" w:hAnsi="Arial" w:cs="Arial"/>
          <w:b/>
          <w:bCs/>
          <w:shd w:val="clear" w:color="auto" w:fill="FFFFFF"/>
        </w:rPr>
        <w:t xml:space="preserve">saluent </w:t>
      </w:r>
      <w:r w:rsidR="00AF3433">
        <w:rPr>
          <w:rFonts w:ascii="Arial" w:hAnsi="Arial" w:cs="Arial"/>
          <w:b/>
          <w:bCs/>
          <w:shd w:val="clear" w:color="auto" w:fill="FFFFFF"/>
        </w:rPr>
        <w:t>l’entrée en vigueur ce vendredi 1</w:t>
      </w:r>
      <w:r w:rsidR="00AF3433" w:rsidRPr="00AF3433">
        <w:rPr>
          <w:rFonts w:ascii="Arial" w:hAnsi="Arial" w:cs="Arial"/>
          <w:b/>
          <w:bCs/>
          <w:shd w:val="clear" w:color="auto" w:fill="FFFFFF"/>
          <w:vertAlign w:val="superscript"/>
        </w:rPr>
        <w:t>er</w:t>
      </w:r>
      <w:r w:rsidR="00AF3433">
        <w:rPr>
          <w:rFonts w:ascii="Arial" w:hAnsi="Arial" w:cs="Arial"/>
          <w:b/>
          <w:bCs/>
          <w:shd w:val="clear" w:color="auto" w:fill="FFFFFF"/>
        </w:rPr>
        <w:t xml:space="preserve"> octobre de la revalorisation salariale des aides à domicile de la branche de l’aide à domicile (BAD)</w:t>
      </w:r>
      <w:r w:rsidR="00AF3433">
        <w:rPr>
          <w:rStyle w:val="Appelnotedebasdep"/>
          <w:rFonts w:ascii="Arial" w:hAnsi="Arial" w:cs="Arial"/>
          <w:b/>
          <w:bCs/>
          <w:shd w:val="clear" w:color="auto" w:fill="FFFFFF"/>
        </w:rPr>
        <w:footnoteReference w:id="1"/>
      </w:r>
      <w:r w:rsidR="00904198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AF3433">
        <w:rPr>
          <w:rFonts w:ascii="Arial" w:hAnsi="Arial" w:cs="Arial"/>
          <w:b/>
          <w:bCs/>
          <w:shd w:val="clear" w:color="auto" w:fill="FFFFFF"/>
        </w:rPr>
        <w:t>qui œuvrent au quotidien auprès de personnes âgées en perte d’autonomie ou de personnes en situation de handicap</w:t>
      </w:r>
      <w:r>
        <w:rPr>
          <w:rFonts w:ascii="Arial" w:hAnsi="Arial" w:cs="Arial"/>
          <w:b/>
          <w:bCs/>
          <w:szCs w:val="20"/>
          <w:shd w:val="clear" w:color="auto" w:fill="FFFFFF"/>
        </w:rPr>
        <w:t>.</w:t>
      </w:r>
    </w:p>
    <w:p w14:paraId="3CB7A01B" w14:textId="6B85FD8E" w:rsidR="00B26F06" w:rsidRDefault="00B26F06" w:rsidP="00E600AB">
      <w:pPr>
        <w:pStyle w:val="Paragraphedeliste"/>
        <w:ind w:left="0"/>
        <w:contextualSpacing/>
        <w:jc w:val="both"/>
        <w:rPr>
          <w:rFonts w:ascii="Arial" w:hAnsi="Arial" w:cs="Arial"/>
          <w:b/>
          <w:bCs/>
          <w:szCs w:val="20"/>
          <w:shd w:val="clear" w:color="auto" w:fill="FFFFFF"/>
        </w:rPr>
      </w:pPr>
    </w:p>
    <w:p w14:paraId="146DF129" w14:textId="668CFF96" w:rsidR="00585B19" w:rsidRDefault="00BC2072" w:rsidP="00AF3433">
      <w:pPr>
        <w:pStyle w:val="Paragraphedeliste"/>
        <w:ind w:left="0"/>
        <w:contextualSpacing/>
        <w:jc w:val="both"/>
        <w:rPr>
          <w:rFonts w:ascii="Arial" w:hAnsi="Arial" w:cs="Arial"/>
          <w:szCs w:val="20"/>
          <w:shd w:val="clear" w:color="auto" w:fill="FFFFFF"/>
        </w:rPr>
      </w:pPr>
      <w:r>
        <w:rPr>
          <w:rFonts w:ascii="Arial" w:hAnsi="Arial" w:cs="Arial"/>
          <w:szCs w:val="20"/>
          <w:shd w:val="clear" w:color="auto" w:fill="FFFFFF"/>
        </w:rPr>
        <w:t>Brigit</w:t>
      </w:r>
      <w:r w:rsidR="00F90579">
        <w:rPr>
          <w:rFonts w:ascii="Arial" w:hAnsi="Arial" w:cs="Arial"/>
          <w:szCs w:val="20"/>
          <w:shd w:val="clear" w:color="auto" w:fill="FFFFFF"/>
        </w:rPr>
        <w:t xml:space="preserve">te BOURGUIGNON s’était engagée et a effectivement agréé </w:t>
      </w:r>
      <w:r>
        <w:rPr>
          <w:rFonts w:ascii="Arial" w:hAnsi="Arial" w:cs="Arial"/>
          <w:szCs w:val="20"/>
          <w:shd w:val="clear" w:color="auto" w:fill="FFFFFF"/>
        </w:rPr>
        <w:t>l’avenant 43</w:t>
      </w:r>
      <w:r w:rsidR="00611394">
        <w:rPr>
          <w:rFonts w:ascii="Arial" w:hAnsi="Arial" w:cs="Arial"/>
          <w:szCs w:val="20"/>
          <w:shd w:val="clear" w:color="auto" w:fill="FFFFFF"/>
        </w:rPr>
        <w:t xml:space="preserve"> à la convention collective de la branche, attendu par les partenaires sociaux, et se traduisant par une augmentation </w:t>
      </w:r>
      <w:r w:rsidR="000238C2">
        <w:rPr>
          <w:rFonts w:ascii="Arial" w:hAnsi="Arial" w:cs="Arial"/>
          <w:szCs w:val="20"/>
          <w:shd w:val="clear" w:color="auto" w:fill="FFFFFF"/>
        </w:rPr>
        <w:t xml:space="preserve">moyenne </w:t>
      </w:r>
      <w:r w:rsidR="00611394">
        <w:rPr>
          <w:rFonts w:ascii="Arial" w:hAnsi="Arial" w:cs="Arial"/>
          <w:szCs w:val="20"/>
          <w:shd w:val="clear" w:color="auto" w:fill="FFFFFF"/>
        </w:rPr>
        <w:t>de 13 à 15% des salaires de la BAD, jusque-là bloqués pendant 17 ans de carrière sous le SMIC.</w:t>
      </w:r>
    </w:p>
    <w:p w14:paraId="60223356" w14:textId="1B1842BC" w:rsidR="004D6FD7" w:rsidRDefault="004D6FD7" w:rsidP="00AF3433">
      <w:pPr>
        <w:pStyle w:val="Paragraphedeliste"/>
        <w:ind w:left="0"/>
        <w:contextualSpacing/>
        <w:jc w:val="both"/>
        <w:rPr>
          <w:rFonts w:ascii="Arial" w:hAnsi="Arial" w:cs="Arial"/>
          <w:szCs w:val="20"/>
          <w:shd w:val="clear" w:color="auto" w:fill="FFFFFF"/>
        </w:rPr>
      </w:pPr>
    </w:p>
    <w:p w14:paraId="79DD1054" w14:textId="40DC664E" w:rsidR="004D6FD7" w:rsidRPr="001343E7" w:rsidRDefault="004D6FD7" w:rsidP="004D6FD7">
      <w:pPr>
        <w:spacing w:after="0" w:line="240" w:lineRule="auto"/>
        <w:jc w:val="both"/>
        <w:rPr>
          <w:rFonts w:ascii="Arial" w:hAnsi="Arial" w:cs="Arial"/>
          <w:szCs w:val="20"/>
          <w:shd w:val="clear" w:color="auto" w:fill="FFFFFF"/>
        </w:rPr>
      </w:pPr>
      <w:r>
        <w:rPr>
          <w:rFonts w:ascii="Arial" w:hAnsi="Arial" w:cs="Arial"/>
          <w:szCs w:val="20"/>
          <w:shd w:val="clear" w:color="auto" w:fill="FFFFFF"/>
        </w:rPr>
        <w:t xml:space="preserve">Pour Brigitte BOURGUIGNON « </w:t>
      </w:r>
      <w:r w:rsidRPr="001343E7">
        <w:rPr>
          <w:rFonts w:ascii="Arial" w:hAnsi="Arial" w:cs="Arial"/>
          <w:i/>
          <w:szCs w:val="20"/>
          <w:shd w:val="clear" w:color="auto" w:fill="FFFFFF"/>
        </w:rPr>
        <w:t xml:space="preserve">Cette </w:t>
      </w:r>
      <w:r w:rsidR="00A12745">
        <w:rPr>
          <w:rFonts w:ascii="Arial" w:hAnsi="Arial" w:cs="Arial"/>
          <w:i/>
          <w:szCs w:val="20"/>
          <w:shd w:val="clear" w:color="auto" w:fill="FFFFFF"/>
        </w:rPr>
        <w:t xml:space="preserve">revalorisation </w:t>
      </w:r>
      <w:r w:rsidRPr="001343E7">
        <w:rPr>
          <w:rFonts w:ascii="Arial" w:hAnsi="Arial" w:cs="Arial"/>
          <w:i/>
          <w:szCs w:val="20"/>
          <w:shd w:val="clear" w:color="auto" w:fill="FFFFFF"/>
        </w:rPr>
        <w:t>des métiers de l’aide à domicile était indispensable pour</w:t>
      </w:r>
      <w:r>
        <w:rPr>
          <w:rFonts w:ascii="Arial" w:hAnsi="Arial" w:cs="Arial"/>
          <w:i/>
          <w:szCs w:val="20"/>
          <w:shd w:val="clear" w:color="auto" w:fill="FFFFFF"/>
        </w:rPr>
        <w:t xml:space="preserve"> </w:t>
      </w:r>
      <w:r w:rsidRPr="001343E7">
        <w:rPr>
          <w:rFonts w:ascii="Arial" w:hAnsi="Arial" w:cs="Arial"/>
          <w:i/>
          <w:szCs w:val="20"/>
          <w:shd w:val="clear" w:color="auto" w:fill="FFFFFF"/>
        </w:rPr>
        <w:t>lutter contre leur précarité</w:t>
      </w:r>
      <w:r>
        <w:rPr>
          <w:rFonts w:ascii="Arial" w:hAnsi="Arial" w:cs="Arial"/>
          <w:i/>
          <w:szCs w:val="20"/>
          <w:shd w:val="clear" w:color="auto" w:fill="FFFFFF"/>
        </w:rPr>
        <w:t xml:space="preserve"> et renforcer leur attractivité</w:t>
      </w:r>
      <w:r w:rsidRPr="001343E7">
        <w:rPr>
          <w:rFonts w:ascii="Arial" w:hAnsi="Arial" w:cs="Arial"/>
          <w:i/>
          <w:szCs w:val="20"/>
          <w:shd w:val="clear" w:color="auto" w:fill="FFFFFF"/>
        </w:rPr>
        <w:t>.</w:t>
      </w:r>
      <w:r>
        <w:rPr>
          <w:rFonts w:ascii="Arial" w:hAnsi="Arial" w:cs="Arial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</w:rPr>
        <w:t>D’autres actions, comme l’instauration d’un tarif plancher national présente dans le PLFSS, viendront compléter dès 2022 cette action en direction de ces professionnels, dont l’engagement est indispensable au bien-être des plus vulnérables.</w:t>
      </w:r>
      <w:r>
        <w:rPr>
          <w:rFonts w:ascii="Arial" w:hAnsi="Arial" w:cs="Arial"/>
          <w:szCs w:val="20"/>
          <w:shd w:val="clear" w:color="auto" w:fill="FFFFFF"/>
        </w:rPr>
        <w:t xml:space="preserve"> » </w:t>
      </w:r>
    </w:p>
    <w:p w14:paraId="68168943" w14:textId="30C8545D" w:rsidR="004D6FD7" w:rsidRDefault="004D6FD7" w:rsidP="00AF3433">
      <w:pPr>
        <w:pStyle w:val="Paragraphedeliste"/>
        <w:ind w:left="0"/>
        <w:contextualSpacing/>
        <w:jc w:val="both"/>
        <w:rPr>
          <w:rFonts w:ascii="Arial" w:hAnsi="Arial" w:cs="Arial"/>
          <w:szCs w:val="20"/>
          <w:shd w:val="clear" w:color="auto" w:fill="FFFFFF"/>
        </w:rPr>
      </w:pPr>
    </w:p>
    <w:p w14:paraId="702C4C2D" w14:textId="624D8BBC" w:rsidR="004D6FD7" w:rsidRPr="004D6FD7" w:rsidRDefault="004D6FD7" w:rsidP="00AF3433">
      <w:pPr>
        <w:pStyle w:val="Paragraphedeliste"/>
        <w:ind w:left="0"/>
        <w:contextualSpacing/>
        <w:jc w:val="both"/>
        <w:rPr>
          <w:rFonts w:ascii="Arial" w:hAnsi="Arial" w:cs="Arial"/>
          <w:b/>
          <w:szCs w:val="20"/>
          <w:shd w:val="clear" w:color="auto" w:fill="FFFFFF"/>
        </w:rPr>
      </w:pPr>
      <w:r w:rsidRPr="004D6FD7">
        <w:rPr>
          <w:rFonts w:ascii="Arial" w:hAnsi="Arial" w:cs="Arial"/>
          <w:b/>
          <w:szCs w:val="20"/>
          <w:shd w:val="clear" w:color="auto" w:fill="FFFFFF"/>
        </w:rPr>
        <w:t xml:space="preserve">Un appui auprès des collectivités territoriales </w:t>
      </w:r>
    </w:p>
    <w:p w14:paraId="2F35EE3E" w14:textId="43018E39" w:rsidR="00BE153F" w:rsidRDefault="00BE153F" w:rsidP="00AF3433">
      <w:pPr>
        <w:pStyle w:val="Paragraphedeliste"/>
        <w:ind w:left="0"/>
        <w:contextualSpacing/>
        <w:jc w:val="both"/>
        <w:rPr>
          <w:rFonts w:ascii="Arial" w:hAnsi="Arial" w:cs="Arial"/>
          <w:szCs w:val="20"/>
          <w:shd w:val="clear" w:color="auto" w:fill="FFFFFF"/>
        </w:rPr>
      </w:pPr>
    </w:p>
    <w:p w14:paraId="2DBA0869" w14:textId="53F69D7D" w:rsidR="00BE153F" w:rsidRDefault="004D6FD7" w:rsidP="00AF3433">
      <w:pPr>
        <w:pStyle w:val="Paragraphedeliste"/>
        <w:ind w:left="0"/>
        <w:contextualSpacing/>
        <w:jc w:val="both"/>
        <w:rPr>
          <w:rFonts w:ascii="Arial" w:hAnsi="Arial" w:cs="Arial"/>
          <w:szCs w:val="20"/>
          <w:shd w:val="clear" w:color="auto" w:fill="FFFFFF"/>
        </w:rPr>
      </w:pPr>
      <w:r>
        <w:rPr>
          <w:rFonts w:ascii="Arial" w:hAnsi="Arial" w:cs="Arial"/>
          <w:szCs w:val="20"/>
          <w:shd w:val="clear" w:color="auto" w:fill="FFFFFF"/>
        </w:rPr>
        <w:t>L’État mobilise</w:t>
      </w:r>
      <w:r w:rsidR="00BE153F">
        <w:rPr>
          <w:rFonts w:ascii="Arial" w:hAnsi="Arial" w:cs="Arial"/>
          <w:szCs w:val="20"/>
          <w:shd w:val="clear" w:color="auto" w:fill="FFFFFF"/>
        </w:rPr>
        <w:t xml:space="preserve"> des moyens </w:t>
      </w:r>
      <w:bookmarkStart w:id="0" w:name="_GoBack"/>
      <w:bookmarkEnd w:id="0"/>
      <w:r>
        <w:rPr>
          <w:rFonts w:ascii="Arial" w:hAnsi="Arial" w:cs="Arial"/>
          <w:szCs w:val="20"/>
          <w:shd w:val="clear" w:color="auto" w:fill="FFFFFF"/>
        </w:rPr>
        <w:t>pour accompagner les D</w:t>
      </w:r>
      <w:r w:rsidR="00BE153F">
        <w:rPr>
          <w:rFonts w:ascii="Arial" w:hAnsi="Arial" w:cs="Arial"/>
          <w:szCs w:val="20"/>
          <w:shd w:val="clear" w:color="auto" w:fill="FFFFFF"/>
        </w:rPr>
        <w:t>épartements</w:t>
      </w:r>
      <w:r w:rsidR="004B7FA7">
        <w:rPr>
          <w:rFonts w:ascii="Arial" w:hAnsi="Arial" w:cs="Arial"/>
          <w:szCs w:val="20"/>
          <w:shd w:val="clear" w:color="auto" w:fill="FFFFFF"/>
        </w:rPr>
        <w:t xml:space="preserve"> dans la concrétisation de cette revalorisation</w:t>
      </w:r>
      <w:r w:rsidR="00BE153F">
        <w:rPr>
          <w:rFonts w:ascii="Arial" w:hAnsi="Arial" w:cs="Arial"/>
          <w:szCs w:val="20"/>
          <w:shd w:val="clear" w:color="auto" w:fill="FFFFFF"/>
        </w:rPr>
        <w:t xml:space="preserve">. </w:t>
      </w:r>
      <w:r w:rsidR="00317FF2">
        <w:rPr>
          <w:rFonts w:ascii="Arial" w:hAnsi="Arial" w:cs="Arial"/>
          <w:szCs w:val="20"/>
          <w:shd w:val="clear" w:color="auto" w:fill="FFFFFF"/>
        </w:rPr>
        <w:t xml:space="preserve">En effet, </w:t>
      </w:r>
      <w:r w:rsidR="00BE153F">
        <w:rPr>
          <w:rFonts w:ascii="Arial" w:hAnsi="Arial" w:cs="Arial"/>
          <w:szCs w:val="20"/>
          <w:shd w:val="clear" w:color="auto" w:fill="FFFFFF"/>
        </w:rPr>
        <w:t>Brigitte BOURGUIGNON avait obtenu</w:t>
      </w:r>
      <w:r w:rsidR="0049788E">
        <w:rPr>
          <w:rFonts w:ascii="Arial" w:hAnsi="Arial" w:cs="Arial"/>
          <w:szCs w:val="20"/>
          <w:shd w:val="clear" w:color="auto" w:fill="FFFFFF"/>
        </w:rPr>
        <w:t xml:space="preserve"> </w:t>
      </w:r>
      <w:r w:rsidR="00317FF2">
        <w:rPr>
          <w:rFonts w:ascii="Arial" w:hAnsi="Arial" w:cs="Arial"/>
          <w:szCs w:val="20"/>
          <w:shd w:val="clear" w:color="auto" w:fill="FFFFFF"/>
        </w:rPr>
        <w:t>à l’automne dernier</w:t>
      </w:r>
      <w:r w:rsidR="00BE153F">
        <w:rPr>
          <w:rFonts w:ascii="Arial" w:hAnsi="Arial" w:cs="Arial"/>
          <w:szCs w:val="20"/>
          <w:shd w:val="clear" w:color="auto" w:fill="FFFFFF"/>
        </w:rPr>
        <w:t xml:space="preserve">, à l’unanimité </w:t>
      </w:r>
      <w:r w:rsidR="0049788E">
        <w:rPr>
          <w:rFonts w:ascii="Arial" w:hAnsi="Arial" w:cs="Arial"/>
          <w:szCs w:val="20"/>
          <w:shd w:val="clear" w:color="auto" w:fill="FFFFFF"/>
        </w:rPr>
        <w:t>parlementaire</w:t>
      </w:r>
      <w:r w:rsidR="00BE153F">
        <w:rPr>
          <w:rFonts w:ascii="Arial" w:hAnsi="Arial" w:cs="Arial"/>
          <w:szCs w:val="20"/>
          <w:shd w:val="clear" w:color="auto" w:fill="FFFFFF"/>
        </w:rPr>
        <w:t xml:space="preserve">, </w:t>
      </w:r>
      <w:r w:rsidR="00317FF2">
        <w:rPr>
          <w:rFonts w:ascii="Arial" w:hAnsi="Arial" w:cs="Arial"/>
          <w:szCs w:val="20"/>
          <w:shd w:val="clear" w:color="auto" w:fill="FFFFFF"/>
        </w:rPr>
        <w:t>150 millions d’euros po</w:t>
      </w:r>
      <w:r w:rsidR="00904198">
        <w:rPr>
          <w:rFonts w:ascii="Arial" w:hAnsi="Arial" w:cs="Arial"/>
          <w:szCs w:val="20"/>
          <w:shd w:val="clear" w:color="auto" w:fill="FFFFFF"/>
        </w:rPr>
        <w:t xml:space="preserve">ur 2021 et 200 millions d’euros par an, </w:t>
      </w:r>
      <w:r w:rsidR="00317FF2">
        <w:rPr>
          <w:rFonts w:ascii="Arial" w:hAnsi="Arial" w:cs="Arial"/>
          <w:szCs w:val="20"/>
          <w:shd w:val="clear" w:color="auto" w:fill="FFFFFF"/>
        </w:rPr>
        <w:t>dès 2022</w:t>
      </w:r>
      <w:r w:rsidR="00904198">
        <w:rPr>
          <w:rFonts w:ascii="Arial" w:hAnsi="Arial" w:cs="Arial"/>
          <w:szCs w:val="20"/>
          <w:shd w:val="clear" w:color="auto" w:fill="FFFFFF"/>
        </w:rPr>
        <w:t>,</w:t>
      </w:r>
      <w:r w:rsidR="00317FF2">
        <w:rPr>
          <w:rFonts w:ascii="Arial" w:hAnsi="Arial" w:cs="Arial"/>
          <w:szCs w:val="20"/>
          <w:shd w:val="clear" w:color="auto" w:fill="FFFFFF"/>
        </w:rPr>
        <w:t xml:space="preserve"> pour financer le </w:t>
      </w:r>
      <w:r w:rsidR="0049788E">
        <w:rPr>
          <w:rFonts w:ascii="Arial" w:hAnsi="Arial" w:cs="Arial"/>
          <w:szCs w:val="20"/>
          <w:shd w:val="clear" w:color="auto" w:fill="FFFFFF"/>
        </w:rPr>
        <w:t>surcoût du dispositif pour ces collectivités.</w:t>
      </w:r>
      <w:r w:rsidR="004B7FA7">
        <w:rPr>
          <w:rFonts w:ascii="Arial" w:hAnsi="Arial" w:cs="Arial"/>
          <w:szCs w:val="20"/>
          <w:shd w:val="clear" w:color="auto" w:fill="FFFFFF"/>
        </w:rPr>
        <w:t xml:space="preserve"> Ainsi, l’aide de l’État couvrira cette année 70% de ce surcoût, puis 50% dès l’</w:t>
      </w:r>
      <w:r w:rsidR="00904198">
        <w:rPr>
          <w:rFonts w:ascii="Arial" w:hAnsi="Arial" w:cs="Arial"/>
          <w:szCs w:val="20"/>
          <w:shd w:val="clear" w:color="auto" w:fill="FFFFFF"/>
        </w:rPr>
        <w:t xml:space="preserve">année prochaine. Son montant </w:t>
      </w:r>
      <w:r w:rsidR="00A65282">
        <w:rPr>
          <w:rFonts w:ascii="Arial" w:hAnsi="Arial" w:cs="Arial"/>
          <w:szCs w:val="20"/>
          <w:shd w:val="clear" w:color="auto" w:fill="FFFFFF"/>
        </w:rPr>
        <w:t xml:space="preserve">dépendra du nombre </w:t>
      </w:r>
      <w:r w:rsidR="00A65282" w:rsidRPr="00A65282">
        <w:rPr>
          <w:rFonts w:ascii="Arial" w:hAnsi="Arial" w:cs="Arial"/>
          <w:szCs w:val="20"/>
          <w:shd w:val="clear" w:color="auto" w:fill="FFFFFF"/>
        </w:rPr>
        <w:t>d’heures réalisées par l’ensemble des services du département au titre de l’aide à domicile, de la prestation de compensation du handicap (PCH) et de l’allocation personnalisée d’autonomie (APA).</w:t>
      </w:r>
    </w:p>
    <w:p w14:paraId="135E3FB6" w14:textId="21BEE656" w:rsidR="00907678" w:rsidRDefault="00907678" w:rsidP="00AF3433">
      <w:pPr>
        <w:pStyle w:val="Paragraphedeliste"/>
        <w:ind w:left="0"/>
        <w:contextualSpacing/>
        <w:jc w:val="both"/>
        <w:rPr>
          <w:rFonts w:ascii="Arial" w:hAnsi="Arial" w:cs="Arial"/>
          <w:szCs w:val="20"/>
          <w:shd w:val="clear" w:color="auto" w:fill="FFFFFF"/>
        </w:rPr>
      </w:pPr>
    </w:p>
    <w:p w14:paraId="33973414" w14:textId="142D877F" w:rsidR="00907678" w:rsidRDefault="00907678" w:rsidP="00AF3433">
      <w:pPr>
        <w:pStyle w:val="Paragraphedeliste"/>
        <w:ind w:left="0"/>
        <w:contextualSpacing/>
        <w:jc w:val="both"/>
        <w:rPr>
          <w:rFonts w:ascii="Arial" w:hAnsi="Arial" w:cs="Arial"/>
          <w:szCs w:val="20"/>
          <w:shd w:val="clear" w:color="auto" w:fill="FFFFFF"/>
        </w:rPr>
      </w:pPr>
      <w:r>
        <w:rPr>
          <w:rFonts w:ascii="Arial" w:hAnsi="Arial" w:cs="Arial"/>
          <w:szCs w:val="20"/>
          <w:shd w:val="clear" w:color="auto" w:fill="FFFFFF"/>
        </w:rPr>
        <w:t xml:space="preserve">Brigitte BOURGUIGNON ajoute </w:t>
      </w:r>
      <w:r w:rsidRPr="00907678">
        <w:rPr>
          <w:rFonts w:ascii="Arial" w:hAnsi="Arial" w:cs="Arial"/>
          <w:i/>
          <w:szCs w:val="20"/>
          <w:shd w:val="clear" w:color="auto" w:fill="FFFFFF"/>
        </w:rPr>
        <w:t>« Je veux saluer l’engagement des Départements qui ont fait eux aussi un effort en faveur des travailleurs du secteur de l’aide à domicile. »</w:t>
      </w:r>
      <w:r>
        <w:rPr>
          <w:rFonts w:ascii="Arial" w:hAnsi="Arial" w:cs="Arial"/>
          <w:szCs w:val="20"/>
          <w:shd w:val="clear" w:color="auto" w:fill="FFFFFF"/>
        </w:rPr>
        <w:t xml:space="preserve"> </w:t>
      </w:r>
    </w:p>
    <w:p w14:paraId="0A8FF453" w14:textId="1059325B" w:rsidR="00BE153F" w:rsidRDefault="00BE153F" w:rsidP="00BE153F">
      <w:pPr>
        <w:contextualSpacing/>
        <w:jc w:val="both"/>
        <w:rPr>
          <w:rFonts w:ascii="Arial" w:hAnsi="Arial" w:cs="Arial"/>
          <w:szCs w:val="20"/>
          <w:shd w:val="clear" w:color="auto" w:fill="FFFFFF"/>
        </w:rPr>
      </w:pPr>
    </w:p>
    <w:p w14:paraId="7C3FDCC8" w14:textId="36858551" w:rsidR="00BE153F" w:rsidRPr="00907678" w:rsidRDefault="00907678" w:rsidP="00112DFB">
      <w:pPr>
        <w:jc w:val="both"/>
        <w:rPr>
          <w:rFonts w:ascii="Arial" w:hAnsi="Arial" w:cs="Arial"/>
          <w:szCs w:val="20"/>
          <w:shd w:val="clear" w:color="auto" w:fill="FFFFFF"/>
        </w:rPr>
      </w:pPr>
      <w:r>
        <w:rPr>
          <w:rFonts w:ascii="Arial" w:hAnsi="Arial" w:cs="Arial"/>
          <w:szCs w:val="20"/>
          <w:shd w:val="clear" w:color="auto" w:fill="FFFFFF"/>
        </w:rPr>
        <w:lastRenderedPageBreak/>
        <w:t xml:space="preserve">Pour Sophie CLUZEL </w:t>
      </w:r>
      <w:r w:rsidRPr="00907678">
        <w:rPr>
          <w:rFonts w:ascii="Arial" w:hAnsi="Arial" w:cs="Arial"/>
          <w:i/>
          <w:szCs w:val="20"/>
          <w:shd w:val="clear" w:color="auto" w:fill="FFFFFF"/>
        </w:rPr>
        <w:t>« Cette revalorisation des salaires des professionnels de l’aide à domicile permet de répondre au défi de l’attractivité des métiers de l’autonomie. Ils sont le maillon indispensable pour offrir des solutions diversifiées permettant d’accéder à un logement individuel ou partagé pour les personnes en situation de handicap »</w:t>
      </w:r>
    </w:p>
    <w:p w14:paraId="3E3A683A" w14:textId="01BF9EF5" w:rsidR="0056359D" w:rsidRDefault="0056359D" w:rsidP="0056359D">
      <w:pPr>
        <w:pStyle w:val="Paragraphedeliste"/>
        <w:ind w:left="0"/>
        <w:contextualSpacing/>
        <w:jc w:val="both"/>
        <w:rPr>
          <w:rFonts w:ascii="Arial" w:hAnsi="Arial" w:cs="Arial"/>
          <w:szCs w:val="20"/>
          <w:shd w:val="clear" w:color="auto" w:fill="FFFFFF"/>
        </w:rPr>
      </w:pPr>
    </w:p>
    <w:p w14:paraId="0DE00CD8" w14:textId="77777777" w:rsidR="00872B47" w:rsidRDefault="00872B47" w:rsidP="009E5D3D">
      <w:pPr>
        <w:pStyle w:val="Paragraphedeliste"/>
        <w:ind w:left="0"/>
        <w:contextualSpacing/>
        <w:jc w:val="both"/>
        <w:rPr>
          <w:rStyle w:val="lev"/>
          <w:rFonts w:ascii="Arial" w:hAnsi="Arial" w:cs="Arial"/>
          <w:color w:val="000000"/>
          <w:sz w:val="18"/>
          <w:szCs w:val="18"/>
        </w:rPr>
      </w:pPr>
    </w:p>
    <w:p w14:paraId="67597416" w14:textId="08931B5B" w:rsidR="00DD2724" w:rsidRPr="00B13533" w:rsidRDefault="004D6FD7" w:rsidP="00112DFB">
      <w:pPr>
        <w:pStyle w:val="Paragraphedeliste"/>
        <w:ind w:left="0"/>
        <w:contextualSpacing/>
        <w:jc w:val="both"/>
        <w:rPr>
          <w:rStyle w:val="lev"/>
          <w:rFonts w:ascii="Arial" w:hAnsi="Arial" w:cs="Arial"/>
          <w:b w:val="0"/>
          <w:bCs w:val="0"/>
          <w:shd w:val="clear" w:color="auto" w:fill="FFFFFF"/>
        </w:rPr>
      </w:pPr>
      <w:r>
        <w:rPr>
          <w:rStyle w:val="lev"/>
          <w:rFonts w:ascii="Arial" w:hAnsi="Arial" w:cs="Arial"/>
          <w:color w:val="000000"/>
          <w:sz w:val="18"/>
          <w:szCs w:val="18"/>
        </w:rPr>
        <w:t>CONTACTS MEDIAS</w:t>
      </w:r>
    </w:p>
    <w:p w14:paraId="6DC763FB" w14:textId="77777777" w:rsidR="00DD2724" w:rsidRPr="00B13533" w:rsidRDefault="00DD2724" w:rsidP="000C1619">
      <w:pPr>
        <w:pStyle w:val="NormalWeb"/>
        <w:spacing w:before="0" w:beforeAutospacing="0" w:after="0" w:afterAutospacing="0" w:line="276" w:lineRule="auto"/>
        <w:rPr>
          <w:rStyle w:val="lev"/>
          <w:rFonts w:ascii="Arial" w:hAnsi="Arial" w:cs="Arial"/>
          <w:color w:val="000000"/>
          <w:sz w:val="18"/>
          <w:szCs w:val="18"/>
        </w:rPr>
      </w:pPr>
    </w:p>
    <w:p w14:paraId="155374EB" w14:textId="77777777" w:rsidR="000C1619" w:rsidRPr="00B13533" w:rsidRDefault="000C1619" w:rsidP="000C161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93939"/>
          <w:sz w:val="26"/>
          <w:szCs w:val="26"/>
        </w:rPr>
      </w:pPr>
      <w:r w:rsidRPr="00B13533">
        <w:rPr>
          <w:rStyle w:val="lev"/>
          <w:rFonts w:ascii="Arial" w:hAnsi="Arial" w:cs="Arial"/>
          <w:color w:val="000000"/>
          <w:sz w:val="18"/>
          <w:szCs w:val="18"/>
        </w:rPr>
        <w:t>Ministère chargé de l’Autonomie</w:t>
      </w:r>
    </w:p>
    <w:p w14:paraId="3DB92207" w14:textId="77777777" w:rsidR="000C1619" w:rsidRPr="00B13533" w:rsidRDefault="000C1619" w:rsidP="000C161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93939"/>
          <w:sz w:val="26"/>
          <w:szCs w:val="26"/>
        </w:rPr>
      </w:pPr>
      <w:r w:rsidRPr="00B13533">
        <w:rPr>
          <w:rStyle w:val="lev"/>
          <w:rFonts w:ascii="Arial" w:hAnsi="Arial" w:cs="Arial"/>
          <w:color w:val="000000"/>
          <w:sz w:val="18"/>
          <w:szCs w:val="18"/>
        </w:rPr>
        <w:t>Cabinet de Brigitte BOURGUIGNON</w:t>
      </w:r>
    </w:p>
    <w:p w14:paraId="025B4B67" w14:textId="77777777" w:rsidR="000C1619" w:rsidRPr="00B13533" w:rsidRDefault="000C1619" w:rsidP="000C161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93939"/>
          <w:sz w:val="26"/>
          <w:szCs w:val="26"/>
        </w:rPr>
      </w:pPr>
      <w:r w:rsidRPr="00B13533">
        <w:rPr>
          <w:rFonts w:ascii="Arial" w:hAnsi="Arial" w:cs="Arial"/>
          <w:color w:val="000000"/>
          <w:sz w:val="18"/>
          <w:szCs w:val="18"/>
        </w:rPr>
        <w:t>01 40 56 63 74</w:t>
      </w:r>
    </w:p>
    <w:p w14:paraId="03684E44" w14:textId="727A68CA" w:rsidR="007805D9" w:rsidRPr="00B13533" w:rsidRDefault="00F77B98" w:rsidP="007805D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17"/>
          <w:szCs w:val="17"/>
        </w:rPr>
      </w:pPr>
      <w:hyperlink r:id="rId9" w:history="1">
        <w:r w:rsidR="00B13533" w:rsidRPr="00B13533">
          <w:rPr>
            <w:rStyle w:val="Lienhypertexte"/>
            <w:rFonts w:ascii="Arial" w:hAnsi="Arial" w:cs="Arial"/>
            <w:sz w:val="17"/>
            <w:szCs w:val="17"/>
          </w:rPr>
          <w:t>sec.presse.autonomie@sante.gouv.fr</w:t>
        </w:r>
      </w:hyperlink>
    </w:p>
    <w:p w14:paraId="1044BC84" w14:textId="3800DBBC" w:rsidR="00585B19" w:rsidRPr="00B13533" w:rsidRDefault="00585B19" w:rsidP="007805D9">
      <w:pPr>
        <w:pStyle w:val="NormalWeb"/>
        <w:spacing w:before="0" w:beforeAutospacing="0" w:after="0" w:afterAutospacing="0" w:line="276" w:lineRule="auto"/>
        <w:jc w:val="both"/>
        <w:rPr>
          <w:rStyle w:val="Lienhypertexte"/>
          <w:rFonts w:ascii="Arial" w:hAnsi="Arial" w:cs="Arial"/>
          <w:color w:val="0595D6"/>
          <w:sz w:val="17"/>
          <w:szCs w:val="17"/>
        </w:rPr>
      </w:pPr>
    </w:p>
    <w:p w14:paraId="0F49709D" w14:textId="1656E976" w:rsidR="00585B19" w:rsidRPr="00B13533" w:rsidRDefault="00585B19" w:rsidP="00585B1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93939"/>
          <w:sz w:val="26"/>
          <w:szCs w:val="26"/>
        </w:rPr>
      </w:pPr>
      <w:r w:rsidRPr="00B13533">
        <w:rPr>
          <w:rStyle w:val="lev"/>
          <w:rFonts w:ascii="Arial" w:hAnsi="Arial" w:cs="Arial"/>
          <w:color w:val="000000"/>
          <w:sz w:val="18"/>
          <w:szCs w:val="18"/>
        </w:rPr>
        <w:t>Secrétariat d’État chargé des Personnes handicapées</w:t>
      </w:r>
    </w:p>
    <w:p w14:paraId="0F71F7B4" w14:textId="73357BE8" w:rsidR="00585B19" w:rsidRPr="00B13533" w:rsidRDefault="00585B19" w:rsidP="00585B1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93939"/>
          <w:sz w:val="26"/>
          <w:szCs w:val="26"/>
        </w:rPr>
      </w:pPr>
      <w:r w:rsidRPr="00B13533">
        <w:rPr>
          <w:rStyle w:val="lev"/>
          <w:rFonts w:ascii="Arial" w:hAnsi="Arial" w:cs="Arial"/>
          <w:color w:val="000000"/>
          <w:sz w:val="18"/>
          <w:szCs w:val="18"/>
        </w:rPr>
        <w:t>Cabinet de Sophie CLUZEL</w:t>
      </w:r>
    </w:p>
    <w:p w14:paraId="71FB957B" w14:textId="2CAC34E6" w:rsidR="00B13533" w:rsidRPr="00B13533" w:rsidRDefault="00F77B98" w:rsidP="00B13533">
      <w:pPr>
        <w:spacing w:after="0"/>
        <w:rPr>
          <w:rFonts w:ascii="Arial" w:hAnsi="Arial" w:cs="Arial"/>
          <w:sz w:val="17"/>
          <w:szCs w:val="17"/>
        </w:rPr>
      </w:pPr>
      <w:hyperlink r:id="rId10" w:history="1">
        <w:r w:rsidR="00B13533" w:rsidRPr="00B13533">
          <w:rPr>
            <w:rStyle w:val="Lienhypertexte"/>
            <w:rFonts w:ascii="Arial" w:hAnsi="Arial" w:cs="Arial"/>
            <w:sz w:val="17"/>
            <w:szCs w:val="17"/>
          </w:rPr>
          <w:t>seph.communication@pm.gouv.fr</w:t>
        </w:r>
      </w:hyperlink>
    </w:p>
    <w:p w14:paraId="13FA9597" w14:textId="77777777" w:rsidR="00585B19" w:rsidRPr="00B13533" w:rsidRDefault="00585B19" w:rsidP="007805D9">
      <w:pPr>
        <w:pStyle w:val="NormalWeb"/>
        <w:spacing w:before="0" w:beforeAutospacing="0" w:after="0" w:afterAutospacing="0" w:line="276" w:lineRule="auto"/>
        <w:jc w:val="both"/>
        <w:rPr>
          <w:rStyle w:val="Lienhypertexte"/>
          <w:rFonts w:ascii="Arial" w:hAnsi="Arial" w:cs="Arial"/>
          <w:color w:val="0595D6"/>
          <w:sz w:val="17"/>
          <w:szCs w:val="17"/>
        </w:rPr>
      </w:pPr>
    </w:p>
    <w:p w14:paraId="538F41C0" w14:textId="6160E41F" w:rsidR="00DD2724" w:rsidRPr="00B13533" w:rsidRDefault="00DD2724" w:rsidP="00B13533">
      <w:pPr>
        <w:pStyle w:val="NormalWeb"/>
        <w:spacing w:before="0" w:beforeAutospacing="0" w:after="0" w:afterAutospacing="0" w:line="276" w:lineRule="auto"/>
        <w:rPr>
          <w:rStyle w:val="Lienhypertexte"/>
          <w:rFonts w:ascii="Arial" w:hAnsi="Arial" w:cs="Arial"/>
          <w:color w:val="0260BF"/>
          <w:sz w:val="17"/>
          <w:szCs w:val="17"/>
          <w:u w:val="none"/>
        </w:rPr>
      </w:pPr>
    </w:p>
    <w:tbl>
      <w:tblPr>
        <w:tblpPr w:leftFromText="141" w:rightFromText="141" w:vertAnchor="text" w:horzAnchor="margin" w:tblpY="13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72B47" w14:paraId="771A0E38" w14:textId="77777777" w:rsidTr="00872B47">
        <w:tc>
          <w:tcPr>
            <w:tcW w:w="0" w:type="auto"/>
            <w:vAlign w:val="center"/>
          </w:tcPr>
          <w:p w14:paraId="39DA3251" w14:textId="77777777" w:rsidR="00872B47" w:rsidRDefault="00872B47" w:rsidP="00872B4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02C9143D" w14:textId="77777777" w:rsidR="00872B47" w:rsidRDefault="00872B47" w:rsidP="00872B4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Conformément à la loi informatique et libertés du 06/01/1978 (art.27) et au Règlement Général sur la Protection des Données (Règlement UE 2016/679) ou « RGPD », vous disposez d'un droit d'accès et de rectification des données vou</w:t>
            </w:r>
            <w:r>
              <w:rPr>
                <w:rFonts w:ascii="Arial" w:hAnsi="Arial" w:cs="Arial"/>
                <w:color w:val="393939"/>
                <w:sz w:val="17"/>
                <w:szCs w:val="17"/>
              </w:rPr>
              <w:t xml:space="preserve">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concernant. Vous pouvez exercer vos droits en adressant un e-mail à l’adresse</w:t>
            </w:r>
            <w:r>
              <w:rPr>
                <w:rFonts w:ascii="Arial" w:hAnsi="Arial" w:cs="Arial"/>
                <w:color w:val="393939"/>
                <w:sz w:val="17"/>
                <w:szCs w:val="17"/>
              </w:rPr>
              <w:t xml:space="preserve"> </w:t>
            </w:r>
            <w:hyperlink r:id="rId11" w:tgtFrame="_blank" w:history="1">
              <w:r>
                <w:rPr>
                  <w:rStyle w:val="Lienhypertexte"/>
                  <w:rFonts w:ascii="Arial" w:hAnsi="Arial" w:cs="Arial"/>
                  <w:color w:val="0595D6"/>
                  <w:sz w:val="17"/>
                  <w:szCs w:val="17"/>
                </w:rPr>
                <w:t>DDC-RGPD-CAB@ddc.social.gouv.fr</w:t>
              </w:r>
            </w:hyperlink>
          </w:p>
        </w:tc>
      </w:tr>
    </w:tbl>
    <w:p w14:paraId="3DA0850A" w14:textId="77777777" w:rsidR="00DD2724" w:rsidRDefault="00DD2724" w:rsidP="007805D9">
      <w:pPr>
        <w:pStyle w:val="NormalWeb"/>
        <w:spacing w:before="0" w:beforeAutospacing="0" w:after="0" w:afterAutospacing="0" w:line="276" w:lineRule="auto"/>
        <w:jc w:val="both"/>
        <w:rPr>
          <w:rStyle w:val="Lienhypertexte"/>
          <w:rFonts w:ascii="Arial" w:hAnsi="Arial" w:cs="Arial"/>
          <w:color w:val="0595D6"/>
          <w:sz w:val="17"/>
          <w:szCs w:val="17"/>
        </w:rPr>
      </w:pPr>
    </w:p>
    <w:p w14:paraId="521CA36E" w14:textId="77777777" w:rsidR="00DD2724" w:rsidRDefault="00DD2724" w:rsidP="007805D9">
      <w:pPr>
        <w:pStyle w:val="NormalWeb"/>
        <w:spacing w:before="0" w:beforeAutospacing="0" w:after="0" w:afterAutospacing="0" w:line="276" w:lineRule="auto"/>
        <w:jc w:val="both"/>
        <w:rPr>
          <w:rStyle w:val="Lienhypertexte"/>
          <w:rFonts w:ascii="Arial" w:hAnsi="Arial" w:cs="Arial"/>
          <w:color w:val="0595D6"/>
          <w:sz w:val="17"/>
          <w:szCs w:val="17"/>
        </w:rPr>
      </w:pPr>
    </w:p>
    <w:p w14:paraId="2FB681C9" w14:textId="77777777" w:rsidR="00DD2724" w:rsidRPr="007805D9" w:rsidRDefault="00DD2724" w:rsidP="007805D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079DD929" w14:textId="77777777" w:rsidR="00080012" w:rsidRDefault="00080012" w:rsidP="007A1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</w:p>
    <w:sectPr w:rsidR="00080012" w:rsidSect="001B718E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8F575" w14:textId="77777777" w:rsidR="00F77B98" w:rsidRDefault="00F77B98" w:rsidP="00985A1F">
      <w:pPr>
        <w:spacing w:after="0" w:line="240" w:lineRule="auto"/>
      </w:pPr>
      <w:r>
        <w:separator/>
      </w:r>
    </w:p>
  </w:endnote>
  <w:endnote w:type="continuationSeparator" w:id="0">
    <w:p w14:paraId="58972041" w14:textId="77777777" w:rsidR="00F77B98" w:rsidRDefault="00F77B98" w:rsidP="009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6E6F" w14:textId="77777777" w:rsidR="00F77B98" w:rsidRDefault="00F77B98" w:rsidP="00985A1F">
      <w:pPr>
        <w:spacing w:after="0" w:line="240" w:lineRule="auto"/>
      </w:pPr>
      <w:r>
        <w:separator/>
      </w:r>
    </w:p>
  </w:footnote>
  <w:footnote w:type="continuationSeparator" w:id="0">
    <w:p w14:paraId="4CE568ED" w14:textId="77777777" w:rsidR="00F77B98" w:rsidRDefault="00F77B98" w:rsidP="00985A1F">
      <w:pPr>
        <w:spacing w:after="0" w:line="240" w:lineRule="auto"/>
      </w:pPr>
      <w:r>
        <w:continuationSeparator/>
      </w:r>
    </w:p>
  </w:footnote>
  <w:footnote w:id="1">
    <w:p w14:paraId="3A561356" w14:textId="2CADACD5" w:rsidR="00AF3433" w:rsidRDefault="00AF3433" w:rsidP="00AF343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D3CBB">
        <w:rPr>
          <w:rFonts w:ascii="Arial" w:hAnsi="Arial" w:cs="Arial"/>
        </w:rPr>
        <w:t xml:space="preserve">Il s’agit des personnels des associations membres des fédérations </w:t>
      </w:r>
      <w:r>
        <w:rPr>
          <w:rFonts w:ascii="Arial" w:hAnsi="Arial" w:cs="Arial"/>
        </w:rPr>
        <w:t>ADMR, UNA, ADEDOM et FNAFP</w:t>
      </w:r>
      <w:r w:rsidRPr="00FD3CBB">
        <w:rPr>
          <w:rFonts w:ascii="Arial" w:hAnsi="Arial" w:cs="Arial"/>
        </w:rPr>
        <w:t>/CSF</w:t>
      </w:r>
      <w:r>
        <w:rPr>
          <w:rFonts w:ascii="Arial" w:hAnsi="Arial" w:cs="Arial"/>
        </w:rPr>
        <w:t>.</w:t>
      </w:r>
    </w:p>
    <w:p w14:paraId="36C8D9E5" w14:textId="2E82A431" w:rsidR="00AF3433" w:rsidRDefault="00AF3433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853"/>
    <w:multiLevelType w:val="hybridMultilevel"/>
    <w:tmpl w:val="63DC60F0"/>
    <w:lvl w:ilvl="0" w:tplc="50041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330"/>
    <w:multiLevelType w:val="hybridMultilevel"/>
    <w:tmpl w:val="996E76DC"/>
    <w:lvl w:ilvl="0" w:tplc="028AA6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34B"/>
    <w:multiLevelType w:val="hybridMultilevel"/>
    <w:tmpl w:val="EBF48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93A"/>
    <w:multiLevelType w:val="hybridMultilevel"/>
    <w:tmpl w:val="10086DD8"/>
    <w:lvl w:ilvl="0" w:tplc="8B5244DC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D6B43"/>
    <w:multiLevelType w:val="hybridMultilevel"/>
    <w:tmpl w:val="8ED05ED4"/>
    <w:lvl w:ilvl="0" w:tplc="0ADACD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2107"/>
    <w:multiLevelType w:val="multilevel"/>
    <w:tmpl w:val="810A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55CAF"/>
    <w:multiLevelType w:val="hybridMultilevel"/>
    <w:tmpl w:val="F27AC50A"/>
    <w:lvl w:ilvl="0" w:tplc="0ADAC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00F5"/>
    <w:multiLevelType w:val="hybridMultilevel"/>
    <w:tmpl w:val="B5CE4444"/>
    <w:lvl w:ilvl="0" w:tplc="5B6CA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71A"/>
    <w:multiLevelType w:val="hybridMultilevel"/>
    <w:tmpl w:val="3A02EC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2DCA"/>
    <w:multiLevelType w:val="hybridMultilevel"/>
    <w:tmpl w:val="364C7B58"/>
    <w:lvl w:ilvl="0" w:tplc="78968B58">
      <w:start w:val="1"/>
      <w:numFmt w:val="decimalZero"/>
      <w:lvlText w:val="%1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05366"/>
    <w:multiLevelType w:val="hybridMultilevel"/>
    <w:tmpl w:val="B1208890"/>
    <w:lvl w:ilvl="0" w:tplc="0ADACD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0292C"/>
    <w:multiLevelType w:val="hybridMultilevel"/>
    <w:tmpl w:val="64A2FD6A"/>
    <w:lvl w:ilvl="0" w:tplc="E0606386">
      <w:start w:val="2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CEE"/>
    <w:multiLevelType w:val="multilevel"/>
    <w:tmpl w:val="64D4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8F6CE1"/>
    <w:multiLevelType w:val="hybridMultilevel"/>
    <w:tmpl w:val="73E6B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204CD"/>
    <w:multiLevelType w:val="hybridMultilevel"/>
    <w:tmpl w:val="73109CCA"/>
    <w:lvl w:ilvl="0" w:tplc="B184BBF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B50F14"/>
    <w:multiLevelType w:val="hybridMultilevel"/>
    <w:tmpl w:val="49501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E324F"/>
    <w:multiLevelType w:val="hybridMultilevel"/>
    <w:tmpl w:val="896099F4"/>
    <w:lvl w:ilvl="0" w:tplc="B184BB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4B"/>
    <w:rsid w:val="00000AF1"/>
    <w:rsid w:val="000039B6"/>
    <w:rsid w:val="00013C54"/>
    <w:rsid w:val="000238C2"/>
    <w:rsid w:val="00031E61"/>
    <w:rsid w:val="00035330"/>
    <w:rsid w:val="0004250D"/>
    <w:rsid w:val="00042FDB"/>
    <w:rsid w:val="00046706"/>
    <w:rsid w:val="000468B2"/>
    <w:rsid w:val="000550F9"/>
    <w:rsid w:val="000574ED"/>
    <w:rsid w:val="00065B3E"/>
    <w:rsid w:val="00072E9A"/>
    <w:rsid w:val="00074451"/>
    <w:rsid w:val="00074813"/>
    <w:rsid w:val="00080012"/>
    <w:rsid w:val="00086644"/>
    <w:rsid w:val="00096AF5"/>
    <w:rsid w:val="000A773F"/>
    <w:rsid w:val="000B6740"/>
    <w:rsid w:val="000C1619"/>
    <w:rsid w:val="000C1EAD"/>
    <w:rsid w:val="000C225E"/>
    <w:rsid w:val="000C7F72"/>
    <w:rsid w:val="000D2C70"/>
    <w:rsid w:val="000E0E2C"/>
    <w:rsid w:val="000F21D5"/>
    <w:rsid w:val="000F4B3A"/>
    <w:rsid w:val="000F4DAC"/>
    <w:rsid w:val="00112DFB"/>
    <w:rsid w:val="00117754"/>
    <w:rsid w:val="0012152D"/>
    <w:rsid w:val="0012571C"/>
    <w:rsid w:val="00130C3D"/>
    <w:rsid w:val="001343E7"/>
    <w:rsid w:val="00137409"/>
    <w:rsid w:val="001406DB"/>
    <w:rsid w:val="00144818"/>
    <w:rsid w:val="0015541E"/>
    <w:rsid w:val="00155CC5"/>
    <w:rsid w:val="00160DB6"/>
    <w:rsid w:val="001630F3"/>
    <w:rsid w:val="001652F9"/>
    <w:rsid w:val="00165DC0"/>
    <w:rsid w:val="001671B7"/>
    <w:rsid w:val="001716BC"/>
    <w:rsid w:val="00173E4F"/>
    <w:rsid w:val="0017690A"/>
    <w:rsid w:val="00184CF1"/>
    <w:rsid w:val="001859C1"/>
    <w:rsid w:val="00187041"/>
    <w:rsid w:val="0019056D"/>
    <w:rsid w:val="001A0049"/>
    <w:rsid w:val="001B13C1"/>
    <w:rsid w:val="001B6260"/>
    <w:rsid w:val="001B718E"/>
    <w:rsid w:val="001C1DA5"/>
    <w:rsid w:val="001C7BBF"/>
    <w:rsid w:val="001D0D80"/>
    <w:rsid w:val="001D658B"/>
    <w:rsid w:val="001E1242"/>
    <w:rsid w:val="001E19B1"/>
    <w:rsid w:val="001F17BC"/>
    <w:rsid w:val="001F69B9"/>
    <w:rsid w:val="001F7FA7"/>
    <w:rsid w:val="00200A6D"/>
    <w:rsid w:val="002101EE"/>
    <w:rsid w:val="00233AD2"/>
    <w:rsid w:val="002405BB"/>
    <w:rsid w:val="00240EBF"/>
    <w:rsid w:val="002424AC"/>
    <w:rsid w:val="00247D7D"/>
    <w:rsid w:val="002617B7"/>
    <w:rsid w:val="002656D2"/>
    <w:rsid w:val="00270F63"/>
    <w:rsid w:val="00274AB7"/>
    <w:rsid w:val="002764F4"/>
    <w:rsid w:val="002770A9"/>
    <w:rsid w:val="00282D43"/>
    <w:rsid w:val="00283765"/>
    <w:rsid w:val="00291F33"/>
    <w:rsid w:val="0029459D"/>
    <w:rsid w:val="002A2063"/>
    <w:rsid w:val="002A2862"/>
    <w:rsid w:val="002B0762"/>
    <w:rsid w:val="002C29B2"/>
    <w:rsid w:val="002C3828"/>
    <w:rsid w:val="002C742F"/>
    <w:rsid w:val="002D2823"/>
    <w:rsid w:val="002E565B"/>
    <w:rsid w:val="002F06D1"/>
    <w:rsid w:val="002F0DF4"/>
    <w:rsid w:val="002F604F"/>
    <w:rsid w:val="002F6DB3"/>
    <w:rsid w:val="00300011"/>
    <w:rsid w:val="00301C2C"/>
    <w:rsid w:val="00304C87"/>
    <w:rsid w:val="0031046F"/>
    <w:rsid w:val="00317FF2"/>
    <w:rsid w:val="00324142"/>
    <w:rsid w:val="00330BEB"/>
    <w:rsid w:val="00335758"/>
    <w:rsid w:val="003444C6"/>
    <w:rsid w:val="00346349"/>
    <w:rsid w:val="00347B49"/>
    <w:rsid w:val="003567BC"/>
    <w:rsid w:val="00357FB5"/>
    <w:rsid w:val="00372FB6"/>
    <w:rsid w:val="0037425D"/>
    <w:rsid w:val="00374CB8"/>
    <w:rsid w:val="0037587B"/>
    <w:rsid w:val="003759B3"/>
    <w:rsid w:val="003762E4"/>
    <w:rsid w:val="00381FDE"/>
    <w:rsid w:val="003831BB"/>
    <w:rsid w:val="00385247"/>
    <w:rsid w:val="00392AAE"/>
    <w:rsid w:val="003B2067"/>
    <w:rsid w:val="003B6FC7"/>
    <w:rsid w:val="003C1021"/>
    <w:rsid w:val="003D293E"/>
    <w:rsid w:val="003D3864"/>
    <w:rsid w:val="003D3E26"/>
    <w:rsid w:val="003E054B"/>
    <w:rsid w:val="003E321E"/>
    <w:rsid w:val="003E52BA"/>
    <w:rsid w:val="003E565F"/>
    <w:rsid w:val="003E78EB"/>
    <w:rsid w:val="0040045E"/>
    <w:rsid w:val="004120AB"/>
    <w:rsid w:val="00413F0E"/>
    <w:rsid w:val="00434BD2"/>
    <w:rsid w:val="00436582"/>
    <w:rsid w:val="00440285"/>
    <w:rsid w:val="00442A83"/>
    <w:rsid w:val="004439F3"/>
    <w:rsid w:val="00446C69"/>
    <w:rsid w:val="00446F52"/>
    <w:rsid w:val="004737B4"/>
    <w:rsid w:val="00477324"/>
    <w:rsid w:val="00477C3D"/>
    <w:rsid w:val="004813B3"/>
    <w:rsid w:val="00481EA8"/>
    <w:rsid w:val="00483B4E"/>
    <w:rsid w:val="00483C34"/>
    <w:rsid w:val="00484CE9"/>
    <w:rsid w:val="00484DC0"/>
    <w:rsid w:val="00485A6F"/>
    <w:rsid w:val="004871BD"/>
    <w:rsid w:val="0048723B"/>
    <w:rsid w:val="00487A78"/>
    <w:rsid w:val="00487E97"/>
    <w:rsid w:val="0049788E"/>
    <w:rsid w:val="004A16C3"/>
    <w:rsid w:val="004A7E94"/>
    <w:rsid w:val="004B000E"/>
    <w:rsid w:val="004B08EC"/>
    <w:rsid w:val="004B1797"/>
    <w:rsid w:val="004B2C28"/>
    <w:rsid w:val="004B7FA7"/>
    <w:rsid w:val="004C408E"/>
    <w:rsid w:val="004C5C46"/>
    <w:rsid w:val="004C77B0"/>
    <w:rsid w:val="004D0D03"/>
    <w:rsid w:val="004D16E6"/>
    <w:rsid w:val="004D20CA"/>
    <w:rsid w:val="004D6FD7"/>
    <w:rsid w:val="004E1E94"/>
    <w:rsid w:val="004E2CFE"/>
    <w:rsid w:val="004E597A"/>
    <w:rsid w:val="004E6972"/>
    <w:rsid w:val="004F7288"/>
    <w:rsid w:val="004F7F6B"/>
    <w:rsid w:val="0050265D"/>
    <w:rsid w:val="00514510"/>
    <w:rsid w:val="00515EFA"/>
    <w:rsid w:val="005244AC"/>
    <w:rsid w:val="00525999"/>
    <w:rsid w:val="00531DF7"/>
    <w:rsid w:val="005347C2"/>
    <w:rsid w:val="005368EF"/>
    <w:rsid w:val="0053718E"/>
    <w:rsid w:val="005409CD"/>
    <w:rsid w:val="0056249B"/>
    <w:rsid w:val="0056359D"/>
    <w:rsid w:val="00567AF8"/>
    <w:rsid w:val="005733A5"/>
    <w:rsid w:val="0057493C"/>
    <w:rsid w:val="00575D42"/>
    <w:rsid w:val="0057702A"/>
    <w:rsid w:val="00580E78"/>
    <w:rsid w:val="00585B19"/>
    <w:rsid w:val="00586804"/>
    <w:rsid w:val="00590B7B"/>
    <w:rsid w:val="005A77E1"/>
    <w:rsid w:val="005B6646"/>
    <w:rsid w:val="005C1193"/>
    <w:rsid w:val="005C4752"/>
    <w:rsid w:val="005E21CD"/>
    <w:rsid w:val="005F089C"/>
    <w:rsid w:val="005F30D4"/>
    <w:rsid w:val="006003BC"/>
    <w:rsid w:val="00600823"/>
    <w:rsid w:val="00611394"/>
    <w:rsid w:val="006213F6"/>
    <w:rsid w:val="00624563"/>
    <w:rsid w:val="0062555D"/>
    <w:rsid w:val="00630F1E"/>
    <w:rsid w:val="00641CEC"/>
    <w:rsid w:val="00646C84"/>
    <w:rsid w:val="0066160A"/>
    <w:rsid w:val="00662F68"/>
    <w:rsid w:val="00676FE0"/>
    <w:rsid w:val="006773A8"/>
    <w:rsid w:val="00680925"/>
    <w:rsid w:val="00682A7A"/>
    <w:rsid w:val="00690571"/>
    <w:rsid w:val="00692EF7"/>
    <w:rsid w:val="006A5216"/>
    <w:rsid w:val="006A7F2B"/>
    <w:rsid w:val="006B02A9"/>
    <w:rsid w:val="006B1633"/>
    <w:rsid w:val="006B446B"/>
    <w:rsid w:val="006C2F6F"/>
    <w:rsid w:val="006E28FE"/>
    <w:rsid w:val="006E3A67"/>
    <w:rsid w:val="006F4E34"/>
    <w:rsid w:val="007026D7"/>
    <w:rsid w:val="007117E5"/>
    <w:rsid w:val="00721C0A"/>
    <w:rsid w:val="007221B8"/>
    <w:rsid w:val="00722819"/>
    <w:rsid w:val="0072389B"/>
    <w:rsid w:val="0073390F"/>
    <w:rsid w:val="00741DC9"/>
    <w:rsid w:val="0074200A"/>
    <w:rsid w:val="007465FA"/>
    <w:rsid w:val="00750E7F"/>
    <w:rsid w:val="00757953"/>
    <w:rsid w:val="00766BA5"/>
    <w:rsid w:val="0077340D"/>
    <w:rsid w:val="007805D9"/>
    <w:rsid w:val="00780648"/>
    <w:rsid w:val="00780B71"/>
    <w:rsid w:val="0078176D"/>
    <w:rsid w:val="00781CF2"/>
    <w:rsid w:val="00791B34"/>
    <w:rsid w:val="007947A8"/>
    <w:rsid w:val="0079566F"/>
    <w:rsid w:val="00797AA9"/>
    <w:rsid w:val="007A1E08"/>
    <w:rsid w:val="007A51EE"/>
    <w:rsid w:val="007B4770"/>
    <w:rsid w:val="007B57F4"/>
    <w:rsid w:val="007B5C55"/>
    <w:rsid w:val="007C118F"/>
    <w:rsid w:val="007C6EFA"/>
    <w:rsid w:val="007C6FC3"/>
    <w:rsid w:val="007D0EB7"/>
    <w:rsid w:val="007D35BF"/>
    <w:rsid w:val="007D58F0"/>
    <w:rsid w:val="007F15A4"/>
    <w:rsid w:val="007F7BC3"/>
    <w:rsid w:val="00801EA3"/>
    <w:rsid w:val="00805B4C"/>
    <w:rsid w:val="00807CC7"/>
    <w:rsid w:val="00814595"/>
    <w:rsid w:val="008234D2"/>
    <w:rsid w:val="00831733"/>
    <w:rsid w:val="0083374F"/>
    <w:rsid w:val="00837EDD"/>
    <w:rsid w:val="00841335"/>
    <w:rsid w:val="0084219C"/>
    <w:rsid w:val="00842B5B"/>
    <w:rsid w:val="00843C3B"/>
    <w:rsid w:val="008551FD"/>
    <w:rsid w:val="0086329F"/>
    <w:rsid w:val="00872B47"/>
    <w:rsid w:val="00873EE6"/>
    <w:rsid w:val="00882978"/>
    <w:rsid w:val="00894602"/>
    <w:rsid w:val="008A7BC7"/>
    <w:rsid w:val="008B1F33"/>
    <w:rsid w:val="008B225D"/>
    <w:rsid w:val="008C2E8E"/>
    <w:rsid w:val="008C3AD6"/>
    <w:rsid w:val="008C591A"/>
    <w:rsid w:val="008C75B3"/>
    <w:rsid w:val="008D098D"/>
    <w:rsid w:val="008D3FFD"/>
    <w:rsid w:val="008D4E86"/>
    <w:rsid w:val="008E3559"/>
    <w:rsid w:val="008E4403"/>
    <w:rsid w:val="008E60FE"/>
    <w:rsid w:val="008F720B"/>
    <w:rsid w:val="00904198"/>
    <w:rsid w:val="00907678"/>
    <w:rsid w:val="00910DBF"/>
    <w:rsid w:val="00913258"/>
    <w:rsid w:val="00915157"/>
    <w:rsid w:val="00922F04"/>
    <w:rsid w:val="00927E95"/>
    <w:rsid w:val="00930C4A"/>
    <w:rsid w:val="00931490"/>
    <w:rsid w:val="00931DD0"/>
    <w:rsid w:val="009609F6"/>
    <w:rsid w:val="00966BEC"/>
    <w:rsid w:val="00967580"/>
    <w:rsid w:val="00982179"/>
    <w:rsid w:val="0098292F"/>
    <w:rsid w:val="00985A1F"/>
    <w:rsid w:val="00997743"/>
    <w:rsid w:val="009A163A"/>
    <w:rsid w:val="009A1CF9"/>
    <w:rsid w:val="009A69F4"/>
    <w:rsid w:val="009A7EBF"/>
    <w:rsid w:val="009C244E"/>
    <w:rsid w:val="009C297E"/>
    <w:rsid w:val="009D06DA"/>
    <w:rsid w:val="009E5D3D"/>
    <w:rsid w:val="009F7925"/>
    <w:rsid w:val="00A12745"/>
    <w:rsid w:val="00A16720"/>
    <w:rsid w:val="00A3125D"/>
    <w:rsid w:val="00A4597F"/>
    <w:rsid w:val="00A475B5"/>
    <w:rsid w:val="00A65282"/>
    <w:rsid w:val="00A70C38"/>
    <w:rsid w:val="00A723A3"/>
    <w:rsid w:val="00A72C1F"/>
    <w:rsid w:val="00A73237"/>
    <w:rsid w:val="00A9585A"/>
    <w:rsid w:val="00AA17FE"/>
    <w:rsid w:val="00AB0A72"/>
    <w:rsid w:val="00AB3A8F"/>
    <w:rsid w:val="00AC57B4"/>
    <w:rsid w:val="00AE05BA"/>
    <w:rsid w:val="00AE78E2"/>
    <w:rsid w:val="00AF3433"/>
    <w:rsid w:val="00AF4707"/>
    <w:rsid w:val="00AF63BE"/>
    <w:rsid w:val="00AF71DA"/>
    <w:rsid w:val="00AF7C73"/>
    <w:rsid w:val="00B019E1"/>
    <w:rsid w:val="00B02128"/>
    <w:rsid w:val="00B02FD3"/>
    <w:rsid w:val="00B13533"/>
    <w:rsid w:val="00B17961"/>
    <w:rsid w:val="00B22C3E"/>
    <w:rsid w:val="00B22F17"/>
    <w:rsid w:val="00B26F06"/>
    <w:rsid w:val="00B40763"/>
    <w:rsid w:val="00B448D8"/>
    <w:rsid w:val="00B46448"/>
    <w:rsid w:val="00B60441"/>
    <w:rsid w:val="00B660E0"/>
    <w:rsid w:val="00B66187"/>
    <w:rsid w:val="00B66C39"/>
    <w:rsid w:val="00B71D7D"/>
    <w:rsid w:val="00B74060"/>
    <w:rsid w:val="00B929A1"/>
    <w:rsid w:val="00BA4630"/>
    <w:rsid w:val="00BA757B"/>
    <w:rsid w:val="00BC11A6"/>
    <w:rsid w:val="00BC2072"/>
    <w:rsid w:val="00BC4F0A"/>
    <w:rsid w:val="00BC7ADF"/>
    <w:rsid w:val="00BD0E78"/>
    <w:rsid w:val="00BD3D1E"/>
    <w:rsid w:val="00BD5A38"/>
    <w:rsid w:val="00BE153F"/>
    <w:rsid w:val="00BE6837"/>
    <w:rsid w:val="00BE7D85"/>
    <w:rsid w:val="00BF3E85"/>
    <w:rsid w:val="00C1271D"/>
    <w:rsid w:val="00C133C1"/>
    <w:rsid w:val="00C20545"/>
    <w:rsid w:val="00C20619"/>
    <w:rsid w:val="00C211F4"/>
    <w:rsid w:val="00C216D0"/>
    <w:rsid w:val="00C2386F"/>
    <w:rsid w:val="00C2422B"/>
    <w:rsid w:val="00C25371"/>
    <w:rsid w:val="00C2633B"/>
    <w:rsid w:val="00C277ED"/>
    <w:rsid w:val="00C329B6"/>
    <w:rsid w:val="00C351C6"/>
    <w:rsid w:val="00C404A9"/>
    <w:rsid w:val="00C42ACE"/>
    <w:rsid w:val="00C5065B"/>
    <w:rsid w:val="00C53465"/>
    <w:rsid w:val="00C61089"/>
    <w:rsid w:val="00C6678D"/>
    <w:rsid w:val="00C71E59"/>
    <w:rsid w:val="00C74438"/>
    <w:rsid w:val="00C75FBA"/>
    <w:rsid w:val="00C847D0"/>
    <w:rsid w:val="00CA5C1F"/>
    <w:rsid w:val="00CC3738"/>
    <w:rsid w:val="00CD70DA"/>
    <w:rsid w:val="00CD7D03"/>
    <w:rsid w:val="00CF5311"/>
    <w:rsid w:val="00CF7835"/>
    <w:rsid w:val="00D0009E"/>
    <w:rsid w:val="00D021CC"/>
    <w:rsid w:val="00D06F83"/>
    <w:rsid w:val="00D12DED"/>
    <w:rsid w:val="00D24275"/>
    <w:rsid w:val="00D32C9A"/>
    <w:rsid w:val="00D3418A"/>
    <w:rsid w:val="00D34724"/>
    <w:rsid w:val="00D34AEE"/>
    <w:rsid w:val="00D3743D"/>
    <w:rsid w:val="00D530E6"/>
    <w:rsid w:val="00D55890"/>
    <w:rsid w:val="00D55A23"/>
    <w:rsid w:val="00D679BB"/>
    <w:rsid w:val="00D80B71"/>
    <w:rsid w:val="00D841FD"/>
    <w:rsid w:val="00D8799B"/>
    <w:rsid w:val="00D87FCB"/>
    <w:rsid w:val="00DA057A"/>
    <w:rsid w:val="00DA21DA"/>
    <w:rsid w:val="00DA4F70"/>
    <w:rsid w:val="00DA6B07"/>
    <w:rsid w:val="00DB087F"/>
    <w:rsid w:val="00DB1350"/>
    <w:rsid w:val="00DC1CB8"/>
    <w:rsid w:val="00DD2724"/>
    <w:rsid w:val="00DD6509"/>
    <w:rsid w:val="00DE1E70"/>
    <w:rsid w:val="00DE6B97"/>
    <w:rsid w:val="00DF370C"/>
    <w:rsid w:val="00DF5B95"/>
    <w:rsid w:val="00E0388A"/>
    <w:rsid w:val="00E075D6"/>
    <w:rsid w:val="00E1134F"/>
    <w:rsid w:val="00E11C79"/>
    <w:rsid w:val="00E20580"/>
    <w:rsid w:val="00E24B39"/>
    <w:rsid w:val="00E256F4"/>
    <w:rsid w:val="00E33C37"/>
    <w:rsid w:val="00E43AC7"/>
    <w:rsid w:val="00E46E6A"/>
    <w:rsid w:val="00E4734F"/>
    <w:rsid w:val="00E50A7D"/>
    <w:rsid w:val="00E532F7"/>
    <w:rsid w:val="00E600AB"/>
    <w:rsid w:val="00E61EB6"/>
    <w:rsid w:val="00E752F8"/>
    <w:rsid w:val="00E815D7"/>
    <w:rsid w:val="00E852A3"/>
    <w:rsid w:val="00E93302"/>
    <w:rsid w:val="00EA1038"/>
    <w:rsid w:val="00EA5435"/>
    <w:rsid w:val="00EB530F"/>
    <w:rsid w:val="00EC07C2"/>
    <w:rsid w:val="00EC787F"/>
    <w:rsid w:val="00EC7DDB"/>
    <w:rsid w:val="00ED5E05"/>
    <w:rsid w:val="00EE6492"/>
    <w:rsid w:val="00EF3434"/>
    <w:rsid w:val="00F00F0B"/>
    <w:rsid w:val="00F04148"/>
    <w:rsid w:val="00F059E2"/>
    <w:rsid w:val="00F108AB"/>
    <w:rsid w:val="00F14693"/>
    <w:rsid w:val="00F14C9C"/>
    <w:rsid w:val="00F16F66"/>
    <w:rsid w:val="00F21A47"/>
    <w:rsid w:val="00F51199"/>
    <w:rsid w:val="00F52586"/>
    <w:rsid w:val="00F53B89"/>
    <w:rsid w:val="00F62DC0"/>
    <w:rsid w:val="00F6510E"/>
    <w:rsid w:val="00F67EA9"/>
    <w:rsid w:val="00F71C64"/>
    <w:rsid w:val="00F731C9"/>
    <w:rsid w:val="00F77B98"/>
    <w:rsid w:val="00F80D64"/>
    <w:rsid w:val="00F81785"/>
    <w:rsid w:val="00F8350D"/>
    <w:rsid w:val="00F85588"/>
    <w:rsid w:val="00F90579"/>
    <w:rsid w:val="00F95418"/>
    <w:rsid w:val="00F96789"/>
    <w:rsid w:val="00FA19AB"/>
    <w:rsid w:val="00FA1F33"/>
    <w:rsid w:val="00FA44D6"/>
    <w:rsid w:val="00FA6EF5"/>
    <w:rsid w:val="00FB073A"/>
    <w:rsid w:val="00FB1503"/>
    <w:rsid w:val="00FB2608"/>
    <w:rsid w:val="00FB643C"/>
    <w:rsid w:val="00FC1BB5"/>
    <w:rsid w:val="00FC7D4E"/>
    <w:rsid w:val="00FD3CBB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8BB"/>
  <w15:chartTrackingRefBased/>
  <w15:docId w15:val="{C8D2C8FA-AAB5-4FEF-95E5-0AE52782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6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54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00A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0A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0A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0A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0A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A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16BC"/>
    <w:rPr>
      <w:color w:val="0000FF"/>
      <w:u w:val="single"/>
    </w:r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83374F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F5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A1CF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E6972"/>
    <w:pPr>
      <w:spacing w:after="0" w:line="240" w:lineRule="auto"/>
    </w:p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7C6FC3"/>
    <w:rPr>
      <w:rFonts w:ascii="Calibri" w:hAnsi="Calibri" w:cs="Calibri"/>
    </w:rPr>
  </w:style>
  <w:style w:type="paragraph" w:customStyle="1" w:styleId="Pa10">
    <w:name w:val="Pa10"/>
    <w:basedOn w:val="Normal"/>
    <w:next w:val="Normal"/>
    <w:uiPriority w:val="99"/>
    <w:rsid w:val="00B02128"/>
    <w:pPr>
      <w:autoSpaceDE w:val="0"/>
      <w:autoSpaceDN w:val="0"/>
      <w:adjustRightInd w:val="0"/>
      <w:spacing w:after="0" w:line="201" w:lineRule="atLeast"/>
    </w:pPr>
    <w:rPr>
      <w:rFonts w:ascii="Marianne" w:hAnsi="Mariann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8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A1F"/>
  </w:style>
  <w:style w:type="paragraph" w:styleId="Pieddepage">
    <w:name w:val="footer"/>
    <w:basedOn w:val="Normal"/>
    <w:link w:val="PieddepageCar"/>
    <w:uiPriority w:val="99"/>
    <w:unhideWhenUsed/>
    <w:rsid w:val="0098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A1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02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2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0285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E600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065B3E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35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97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766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331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78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529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ye.diffusion.social.gouv.fr/c?p=wATNAVLDxBAbEtDD0LHQsNDeRWjQiNCRYtCU0J5BNTjEENCi9NCl0JH7cEX40IvpZdCVUurr0LPZJm1haWx0bzpEREMtUkdQRC1DQUJAZGRjLnNvY2lhbC5nb3V2LmZyuDViMjNjZDMxYjg1YjUzNjA2NmQ5MjkxYcQQ89C0MThR0L5CF9Cw0JVL_dDPD0bQirxleWUuZGlmZnVzaW9uLnNvY2lhbC5nb3V2LmZyxBR-FRc20MTQ2jfQoEPQt9CV0MnQo9C_0MwxQ9C30NXQ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ph.communication@pm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.presse.autonomie@sant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A482-165B-4748-9FB2-A01480D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DURANVILLE, Lorraine (CAB/AUTONOMIE)</dc:creator>
  <cp:keywords/>
  <dc:description/>
  <cp:lastModifiedBy>DERRIEN, Océane (DICOM/INFLUENCE ET DIGITAL)</cp:lastModifiedBy>
  <cp:revision>4</cp:revision>
  <cp:lastPrinted>2021-10-01T10:18:00Z</cp:lastPrinted>
  <dcterms:created xsi:type="dcterms:W3CDTF">2021-10-01T10:17:00Z</dcterms:created>
  <dcterms:modified xsi:type="dcterms:W3CDTF">2021-10-04T09:59:00Z</dcterms:modified>
</cp:coreProperties>
</file>