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DB" w:rsidRPr="00590B7B" w:rsidRDefault="004D6FD7" w:rsidP="00BE7D85">
      <w:pPr>
        <w:spacing w:after="0" w:line="240" w:lineRule="auto"/>
        <w:rPr>
          <w:rFonts w:ascii="Arial" w:hAnsi="Arial" w:cs="Arial"/>
          <w:sz w:val="2"/>
          <w:szCs w:val="2"/>
        </w:rPr>
      </w:pPr>
      <w:r>
        <w:rPr>
          <w:rFonts w:ascii="Arial" w:hAnsi="Arial" w:cs="Arial"/>
          <w:sz w:val="2"/>
          <w:szCs w:val="2"/>
        </w:rPr>
        <w:t xml:space="preserve">C </w:t>
      </w:r>
    </w:p>
    <w:p w:rsidR="0019056D" w:rsidRPr="00DD395D" w:rsidRDefault="00DD395D" w:rsidP="00DD395D">
      <w:pPr>
        <w:spacing w:after="0" w:line="240" w:lineRule="auto"/>
        <w:rPr>
          <w:rFonts w:ascii="Arial" w:hAnsi="Arial" w:cs="Arial"/>
          <w:sz w:val="2"/>
          <w:szCs w:val="2"/>
        </w:rPr>
      </w:pPr>
      <w:r>
        <w:rPr>
          <w:noProof/>
          <w:lang w:eastAsia="fr-FR"/>
        </w:rPr>
        <w:drawing>
          <wp:anchor distT="0" distB="0" distL="114300" distR="114300" simplePos="0" relativeHeight="251659264" behindDoc="0" locked="0" layoutInCell="1" allowOverlap="1" wp14:anchorId="22B6661C" wp14:editId="4A7815F7">
            <wp:simplePos x="0" y="0"/>
            <wp:positionH relativeFrom="margin">
              <wp:align>left</wp:align>
            </wp:positionH>
            <wp:positionV relativeFrom="paragraph">
              <wp:posOffset>8255</wp:posOffset>
            </wp:positionV>
            <wp:extent cx="2042160" cy="1201420"/>
            <wp:effectExtent l="0" t="0" r="0" b="0"/>
            <wp:wrapThrough wrapText="bothSides">
              <wp:wrapPolygon edited="0">
                <wp:start x="0" y="0"/>
                <wp:lineTo x="0" y="21235"/>
                <wp:lineTo x="21358" y="21235"/>
                <wp:lineTo x="21358" y="0"/>
                <wp:lineTo x="0" y="0"/>
              </wp:wrapPolygon>
            </wp:wrapThrough>
            <wp:docPr id="1" name="Image 1" descr="Gouvernement" titl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201420"/>
                    </a:xfrm>
                    <a:prstGeom prst="rect">
                      <a:avLst/>
                    </a:prstGeom>
                    <a:noFill/>
                  </pic:spPr>
                </pic:pic>
              </a:graphicData>
            </a:graphic>
            <wp14:sizeRelH relativeFrom="margin">
              <wp14:pctWidth>0</wp14:pctWidth>
            </wp14:sizeRelH>
            <wp14:sizeRelV relativeFrom="margin">
              <wp14:pctHeight>0</wp14:pctHeight>
            </wp14:sizeRelV>
          </wp:anchor>
        </w:drawing>
      </w:r>
      <w:r w:rsidR="00872B47">
        <w:rPr>
          <w:rFonts w:ascii="Arial" w:hAnsi="Arial" w:cs="Arial"/>
          <w:sz w:val="20"/>
          <w:szCs w:val="20"/>
        </w:rPr>
        <w:t xml:space="preserve"> </w:t>
      </w:r>
    </w:p>
    <w:p w:rsidR="0019056D" w:rsidRPr="0019056D" w:rsidRDefault="0019056D" w:rsidP="0019056D">
      <w:pPr>
        <w:spacing w:after="0" w:line="240" w:lineRule="auto"/>
        <w:rPr>
          <w:rFonts w:ascii="Times New Roman" w:eastAsia="Times New Roman" w:hAnsi="Times New Roman" w:cs="Times New Roman"/>
          <w:sz w:val="24"/>
          <w:szCs w:val="24"/>
          <w:lang w:eastAsia="fr-FR"/>
        </w:rPr>
      </w:pPr>
      <w:r w:rsidRPr="0019056D">
        <w:rPr>
          <w:rFonts w:ascii="Times New Roman" w:eastAsia="Times New Roman" w:hAnsi="Times New Roman" w:cs="Times New Roman"/>
          <w:sz w:val="24"/>
          <w:szCs w:val="24"/>
          <w:lang w:eastAsia="fr-FR"/>
        </w:rPr>
        <w:fldChar w:fldCharType="begin"/>
      </w:r>
      <w:r w:rsidR="008E60FE">
        <w:rPr>
          <w:rFonts w:ascii="Times New Roman" w:eastAsia="Times New Roman" w:hAnsi="Times New Roman" w:cs="Times New Roman"/>
          <w:sz w:val="24"/>
          <w:szCs w:val="24"/>
          <w:lang w:eastAsia="fr-FR"/>
        </w:rPr>
        <w:instrText xml:space="preserve"> INCLUDEPICTURE "C:\\var\\folders\\8k\\rcst8_xd3ml6rmv2dcysfjvh0000gn\\T\\com.microsoft.Word\\WebArchiveCopyPasteTempFiles\\2560px-Logo_du_Gouvernement_de_la_R%C3%A9publique_fran%C3%A7aise_(2020).svg.png" \* MERGEFORMAT </w:instrText>
      </w:r>
      <w:r w:rsidRPr="0019056D">
        <w:rPr>
          <w:rFonts w:ascii="Times New Roman" w:eastAsia="Times New Roman" w:hAnsi="Times New Roman" w:cs="Times New Roman"/>
          <w:sz w:val="24"/>
          <w:szCs w:val="24"/>
          <w:lang w:eastAsia="fr-FR"/>
        </w:rPr>
        <w:fldChar w:fldCharType="end"/>
      </w:r>
    </w:p>
    <w:p w:rsidR="0019056D" w:rsidRDefault="0019056D" w:rsidP="0019056D">
      <w:pPr>
        <w:jc w:val="center"/>
        <w:rPr>
          <w:rFonts w:ascii="Arial" w:hAnsi="Arial" w:cs="Arial"/>
        </w:rPr>
      </w:pPr>
    </w:p>
    <w:p w:rsidR="0019056D" w:rsidRPr="00BA2755" w:rsidRDefault="0019056D" w:rsidP="0019056D">
      <w:pPr>
        <w:rPr>
          <w:rFonts w:ascii="Arial" w:hAnsi="Arial" w:cs="Arial"/>
        </w:rPr>
      </w:pPr>
    </w:p>
    <w:p w:rsidR="000F6C76" w:rsidRDefault="000F6C76" w:rsidP="000F6C76">
      <w:pPr>
        <w:spacing w:after="0" w:line="240" w:lineRule="auto"/>
        <w:rPr>
          <w:rStyle w:val="lev"/>
          <w:rFonts w:ascii="Arial" w:hAnsi="Arial" w:cs="Arial"/>
          <w:color w:val="000000"/>
          <w:sz w:val="24"/>
          <w:szCs w:val="24"/>
        </w:rPr>
      </w:pPr>
    </w:p>
    <w:p w:rsidR="000F6C76" w:rsidRDefault="000F6C76" w:rsidP="000F6C76">
      <w:pPr>
        <w:spacing w:after="0" w:line="240" w:lineRule="auto"/>
        <w:rPr>
          <w:rStyle w:val="lev"/>
          <w:rFonts w:ascii="Arial" w:hAnsi="Arial" w:cs="Arial"/>
          <w:color w:val="000000"/>
          <w:sz w:val="24"/>
          <w:szCs w:val="24"/>
        </w:rPr>
      </w:pPr>
    </w:p>
    <w:p w:rsidR="000F6C76" w:rsidRDefault="000F6C76" w:rsidP="000F6C76">
      <w:pPr>
        <w:spacing w:after="0" w:line="240" w:lineRule="auto"/>
        <w:rPr>
          <w:rStyle w:val="lev"/>
          <w:rFonts w:ascii="Arial" w:hAnsi="Arial" w:cs="Arial"/>
          <w:color w:val="000000"/>
          <w:sz w:val="24"/>
          <w:szCs w:val="24"/>
        </w:rPr>
      </w:pPr>
    </w:p>
    <w:p w:rsidR="00DD395D" w:rsidRDefault="00DD395D" w:rsidP="000F6C76">
      <w:pPr>
        <w:spacing w:after="0" w:line="240" w:lineRule="auto"/>
        <w:rPr>
          <w:rStyle w:val="lev"/>
          <w:rFonts w:ascii="Arial" w:hAnsi="Arial" w:cs="Arial"/>
          <w:color w:val="000000"/>
          <w:sz w:val="24"/>
          <w:szCs w:val="24"/>
        </w:rPr>
      </w:pPr>
    </w:p>
    <w:p w:rsidR="00DD395D" w:rsidRPr="0019056D" w:rsidRDefault="00DD395D" w:rsidP="00DD395D">
      <w:pPr>
        <w:spacing w:after="0" w:line="240" w:lineRule="auto"/>
        <w:jc w:val="right"/>
        <w:rPr>
          <w:rFonts w:ascii="Arial" w:hAnsi="Arial" w:cs="Arial"/>
          <w:sz w:val="20"/>
          <w:szCs w:val="20"/>
        </w:rPr>
      </w:pPr>
      <w:r>
        <w:rPr>
          <w:rFonts w:ascii="Arial" w:hAnsi="Arial" w:cs="Arial"/>
          <w:sz w:val="20"/>
          <w:szCs w:val="20"/>
        </w:rPr>
        <w:t xml:space="preserve">Paris, le </w:t>
      </w:r>
      <w:r w:rsidR="00BC3311">
        <w:rPr>
          <w:rFonts w:ascii="Arial" w:hAnsi="Arial" w:cs="Arial"/>
          <w:sz w:val="20"/>
          <w:szCs w:val="20"/>
        </w:rPr>
        <w:t>3</w:t>
      </w:r>
      <w:r>
        <w:rPr>
          <w:rFonts w:ascii="Arial" w:hAnsi="Arial" w:cs="Arial"/>
          <w:sz w:val="20"/>
          <w:szCs w:val="20"/>
        </w:rPr>
        <w:t xml:space="preserve"> novembre 2021</w:t>
      </w:r>
    </w:p>
    <w:p w:rsidR="00DD395D" w:rsidRDefault="00DD395D" w:rsidP="000F6C76">
      <w:pPr>
        <w:spacing w:after="0" w:line="240" w:lineRule="auto"/>
        <w:rPr>
          <w:rStyle w:val="lev"/>
          <w:rFonts w:ascii="Arial" w:hAnsi="Arial" w:cs="Arial"/>
          <w:color w:val="000000"/>
          <w:sz w:val="24"/>
          <w:szCs w:val="24"/>
        </w:rPr>
      </w:pPr>
    </w:p>
    <w:p w:rsidR="00DD395D" w:rsidRDefault="00DD395D" w:rsidP="000F6C76">
      <w:pPr>
        <w:spacing w:after="0" w:line="240" w:lineRule="auto"/>
        <w:rPr>
          <w:rStyle w:val="lev"/>
          <w:rFonts w:ascii="Arial" w:hAnsi="Arial" w:cs="Arial"/>
          <w:color w:val="000000"/>
          <w:sz w:val="24"/>
          <w:szCs w:val="24"/>
        </w:rPr>
      </w:pPr>
    </w:p>
    <w:p w:rsidR="00442A83" w:rsidRPr="00525999" w:rsidRDefault="00442A83" w:rsidP="000F6C76">
      <w:pPr>
        <w:spacing w:after="0" w:line="240" w:lineRule="auto"/>
        <w:jc w:val="center"/>
        <w:rPr>
          <w:rFonts w:ascii="Arial" w:hAnsi="Arial" w:cs="Arial"/>
          <w:b/>
          <w:sz w:val="24"/>
          <w:szCs w:val="24"/>
        </w:rPr>
      </w:pPr>
      <w:r w:rsidRPr="005B6646">
        <w:rPr>
          <w:rStyle w:val="lev"/>
          <w:rFonts w:ascii="Arial" w:hAnsi="Arial" w:cs="Arial"/>
          <w:color w:val="000000"/>
          <w:sz w:val="24"/>
          <w:szCs w:val="24"/>
        </w:rPr>
        <w:t>COMMUNIQUÉ DE PRESSE</w:t>
      </w:r>
      <w:bookmarkStart w:id="0" w:name="_GoBack"/>
      <w:bookmarkEnd w:id="0"/>
    </w:p>
    <w:p w:rsidR="0057493C" w:rsidRDefault="0057493C" w:rsidP="00EB530F">
      <w:pPr>
        <w:spacing w:after="0" w:line="240" w:lineRule="auto"/>
        <w:rPr>
          <w:rFonts w:ascii="Arial" w:hAnsi="Arial" w:cs="Arial"/>
          <w:b/>
          <w:sz w:val="24"/>
          <w:szCs w:val="24"/>
        </w:rPr>
      </w:pPr>
    </w:p>
    <w:p w:rsidR="005E7BFF" w:rsidRDefault="00EC1986" w:rsidP="00965FFF">
      <w:pPr>
        <w:pStyle w:val="NormalWeb"/>
        <w:spacing w:before="0" w:beforeAutospacing="0" w:after="0" w:afterAutospacing="0"/>
        <w:jc w:val="center"/>
        <w:rPr>
          <w:rFonts w:ascii="Arial" w:hAnsi="Arial" w:cs="Arial"/>
          <w:sz w:val="32"/>
          <w:shd w:val="clear" w:color="auto" w:fill="FFFFFF"/>
        </w:rPr>
      </w:pPr>
      <w:r>
        <w:rPr>
          <w:rFonts w:ascii="Arial" w:hAnsi="Arial" w:cs="Arial"/>
          <w:sz w:val="32"/>
          <w:shd w:val="clear" w:color="auto" w:fill="FFFFFF"/>
        </w:rPr>
        <w:t xml:space="preserve">Mission consacrée aux mobilités actives </w:t>
      </w:r>
    </w:p>
    <w:p w:rsidR="005E7BFF" w:rsidRDefault="00EC1986" w:rsidP="00965FFF">
      <w:pPr>
        <w:pStyle w:val="NormalWeb"/>
        <w:spacing w:before="0" w:beforeAutospacing="0" w:after="0" w:afterAutospacing="0"/>
        <w:jc w:val="center"/>
        <w:rPr>
          <w:rFonts w:ascii="Arial" w:hAnsi="Arial" w:cs="Arial"/>
          <w:sz w:val="32"/>
          <w:shd w:val="clear" w:color="auto" w:fill="FFFFFF"/>
        </w:rPr>
      </w:pPr>
      <w:r>
        <w:rPr>
          <w:rFonts w:ascii="Arial" w:hAnsi="Arial" w:cs="Arial"/>
          <w:sz w:val="32"/>
          <w:shd w:val="clear" w:color="auto" w:fill="FFFFFF"/>
        </w:rPr>
        <w:t>dans la lutte contre la perte d’autonomie</w:t>
      </w:r>
      <w:r w:rsidR="001F02B8">
        <w:rPr>
          <w:rFonts w:ascii="Arial" w:hAnsi="Arial" w:cs="Arial"/>
          <w:sz w:val="32"/>
          <w:shd w:val="clear" w:color="auto" w:fill="FFFFFF"/>
        </w:rPr>
        <w:t> :</w:t>
      </w:r>
      <w:r w:rsidR="005E7BFF">
        <w:rPr>
          <w:rFonts w:ascii="Arial" w:hAnsi="Arial" w:cs="Arial"/>
          <w:sz w:val="32"/>
          <w:shd w:val="clear" w:color="auto" w:fill="FFFFFF"/>
        </w:rPr>
        <w:t xml:space="preserve"> </w:t>
      </w:r>
    </w:p>
    <w:p w:rsidR="007B07BF" w:rsidRDefault="005E7BFF" w:rsidP="00965FFF">
      <w:pPr>
        <w:pStyle w:val="NormalWeb"/>
        <w:spacing w:before="0" w:beforeAutospacing="0" w:after="0" w:afterAutospacing="0"/>
        <w:jc w:val="center"/>
        <w:rPr>
          <w:rFonts w:ascii="Arial" w:hAnsi="Arial" w:cs="Arial"/>
          <w:sz w:val="32"/>
          <w:shd w:val="clear" w:color="auto" w:fill="FFFFFF"/>
        </w:rPr>
      </w:pPr>
      <w:r>
        <w:rPr>
          <w:rFonts w:ascii="Arial" w:hAnsi="Arial" w:cs="Arial"/>
          <w:sz w:val="32"/>
          <w:shd w:val="clear" w:color="auto" w:fill="FFFFFF"/>
        </w:rPr>
        <w:t>aller encore plus loin dans la stratégie du virage domiciliaire</w:t>
      </w:r>
    </w:p>
    <w:p w:rsidR="00065B3E" w:rsidRDefault="00065B3E" w:rsidP="00E600AB">
      <w:pPr>
        <w:pStyle w:val="Paragraphedeliste"/>
        <w:ind w:left="0"/>
        <w:contextualSpacing/>
        <w:jc w:val="both"/>
        <w:rPr>
          <w:rFonts w:ascii="Arial" w:hAnsi="Arial" w:cs="Arial"/>
          <w:shd w:val="clear" w:color="auto" w:fill="FFFFFF"/>
        </w:rPr>
      </w:pPr>
    </w:p>
    <w:p w:rsidR="006D3243" w:rsidRDefault="006213F6" w:rsidP="00E600AB">
      <w:pPr>
        <w:pStyle w:val="Paragraphedeliste"/>
        <w:ind w:left="0"/>
        <w:contextualSpacing/>
        <w:jc w:val="both"/>
        <w:rPr>
          <w:rFonts w:ascii="Arial" w:hAnsi="Arial" w:cs="Arial"/>
          <w:b/>
          <w:bCs/>
          <w:shd w:val="clear" w:color="auto" w:fill="FFFFFF"/>
        </w:rPr>
      </w:pPr>
      <w:r w:rsidRPr="006213F6">
        <w:rPr>
          <w:rFonts w:ascii="Arial" w:hAnsi="Arial" w:cs="Arial"/>
          <w:b/>
          <w:bCs/>
          <w:shd w:val="clear" w:color="auto" w:fill="FFFFFF"/>
        </w:rPr>
        <w:t>Brigitte BOURGUIGNON, ministre déléguée chargée de l’Autonomie</w:t>
      </w:r>
      <w:r w:rsidR="00AF3433">
        <w:rPr>
          <w:rFonts w:ascii="Arial" w:hAnsi="Arial" w:cs="Arial"/>
          <w:b/>
          <w:bCs/>
          <w:shd w:val="clear" w:color="auto" w:fill="FFFFFF"/>
        </w:rPr>
        <w:t>,</w:t>
      </w:r>
      <w:r w:rsidR="002110CA">
        <w:rPr>
          <w:rFonts w:ascii="Arial" w:hAnsi="Arial" w:cs="Arial"/>
          <w:b/>
          <w:bCs/>
          <w:shd w:val="clear" w:color="auto" w:fill="FFFFFF"/>
        </w:rPr>
        <w:t xml:space="preserve"> et Sophie CLUZEL, secrétaire d’Etat chargée des personnes handicapées,</w:t>
      </w:r>
      <w:r w:rsidR="002C3187">
        <w:rPr>
          <w:rFonts w:ascii="Arial" w:hAnsi="Arial" w:cs="Arial"/>
          <w:b/>
          <w:bCs/>
          <w:shd w:val="clear" w:color="auto" w:fill="FFFFFF"/>
        </w:rPr>
        <w:t xml:space="preserve"> </w:t>
      </w:r>
      <w:r w:rsidR="002110CA">
        <w:rPr>
          <w:rFonts w:ascii="Arial" w:hAnsi="Arial" w:cs="Arial"/>
          <w:b/>
          <w:bCs/>
          <w:shd w:val="clear" w:color="auto" w:fill="FFFFFF"/>
        </w:rPr>
        <w:t xml:space="preserve">saluent </w:t>
      </w:r>
      <w:r w:rsidR="001F02B8">
        <w:rPr>
          <w:rFonts w:ascii="Arial" w:hAnsi="Arial" w:cs="Arial"/>
          <w:b/>
          <w:bCs/>
          <w:shd w:val="clear" w:color="auto" w:fill="FFFFFF"/>
        </w:rPr>
        <w:t xml:space="preserve">le lancement </w:t>
      </w:r>
      <w:r w:rsidR="00EC1986">
        <w:rPr>
          <w:rFonts w:ascii="Arial" w:hAnsi="Arial" w:cs="Arial"/>
          <w:b/>
          <w:bCs/>
          <w:shd w:val="clear" w:color="auto" w:fill="FFFFFF"/>
        </w:rPr>
        <w:t>d’une mission dédiée aux mobilités actives</w:t>
      </w:r>
      <w:r w:rsidR="005E7BFF">
        <w:rPr>
          <w:rFonts w:ascii="Arial" w:hAnsi="Arial" w:cs="Arial"/>
          <w:b/>
          <w:bCs/>
          <w:shd w:val="clear" w:color="auto" w:fill="FFFFFF"/>
        </w:rPr>
        <w:t>, qui sont</w:t>
      </w:r>
      <w:r w:rsidR="001F02B8">
        <w:rPr>
          <w:rFonts w:ascii="Arial" w:hAnsi="Arial" w:cs="Arial"/>
          <w:b/>
          <w:bCs/>
          <w:shd w:val="clear" w:color="auto" w:fill="FFFFFF"/>
        </w:rPr>
        <w:t xml:space="preserve"> un levier</w:t>
      </w:r>
      <w:r w:rsidR="00EC1986">
        <w:rPr>
          <w:rFonts w:ascii="Arial" w:hAnsi="Arial" w:cs="Arial"/>
          <w:b/>
          <w:bCs/>
          <w:shd w:val="clear" w:color="auto" w:fill="FFFFFF"/>
        </w:rPr>
        <w:t xml:space="preserve"> puissant d’action pour lutter contre la perte d’autonomie. Les recommandations du rapport serviront entre autres à </w:t>
      </w:r>
      <w:r w:rsidR="001F02B8">
        <w:rPr>
          <w:rFonts w:ascii="Arial" w:hAnsi="Arial" w:cs="Arial"/>
          <w:b/>
          <w:bCs/>
          <w:shd w:val="clear" w:color="auto" w:fill="FFFFFF"/>
        </w:rPr>
        <w:t>renforcer et affiner</w:t>
      </w:r>
      <w:r w:rsidR="00EC1986">
        <w:rPr>
          <w:rFonts w:ascii="Arial" w:hAnsi="Arial" w:cs="Arial"/>
          <w:b/>
          <w:bCs/>
          <w:shd w:val="clear" w:color="auto" w:fill="FFFFFF"/>
        </w:rPr>
        <w:t xml:space="preserve"> la politique de l’</w:t>
      </w:r>
      <w:r w:rsidR="001F02B8">
        <w:rPr>
          <w:rFonts w:ascii="Arial" w:hAnsi="Arial" w:cs="Arial"/>
          <w:b/>
          <w:bCs/>
          <w:shd w:val="clear" w:color="auto" w:fill="FFFFFF"/>
        </w:rPr>
        <w:t>autonomie au service des</w:t>
      </w:r>
      <w:r w:rsidR="00EC1986">
        <w:rPr>
          <w:rFonts w:ascii="Arial" w:hAnsi="Arial" w:cs="Arial"/>
          <w:b/>
          <w:bCs/>
          <w:shd w:val="clear" w:color="auto" w:fill="FFFFFF"/>
        </w:rPr>
        <w:t xml:space="preserve"> personnes âgées </w:t>
      </w:r>
      <w:r w:rsidR="002110CA">
        <w:rPr>
          <w:rFonts w:ascii="Arial" w:hAnsi="Arial" w:cs="Arial"/>
          <w:b/>
          <w:bCs/>
          <w:shd w:val="clear" w:color="auto" w:fill="FFFFFF"/>
        </w:rPr>
        <w:t xml:space="preserve">et en situation de handicap </w:t>
      </w:r>
      <w:r w:rsidR="00EC1986">
        <w:rPr>
          <w:rFonts w:ascii="Arial" w:hAnsi="Arial" w:cs="Arial"/>
          <w:b/>
          <w:bCs/>
          <w:shd w:val="clear" w:color="auto" w:fill="FFFFFF"/>
        </w:rPr>
        <w:t xml:space="preserve">en France. </w:t>
      </w:r>
    </w:p>
    <w:p w:rsidR="003438B5" w:rsidRDefault="003438B5" w:rsidP="00E91843">
      <w:pPr>
        <w:pStyle w:val="Paragraphedeliste"/>
        <w:ind w:left="0"/>
        <w:contextualSpacing/>
        <w:jc w:val="both"/>
        <w:rPr>
          <w:rFonts w:ascii="Arial" w:hAnsi="Arial" w:cs="Arial"/>
          <w:bCs/>
          <w:shd w:val="clear" w:color="auto" w:fill="FFFFFF"/>
        </w:rPr>
      </w:pPr>
    </w:p>
    <w:p w:rsidR="003438B5" w:rsidRDefault="003438B5" w:rsidP="00E91843">
      <w:pPr>
        <w:pStyle w:val="Paragraphedeliste"/>
        <w:ind w:left="0"/>
        <w:contextualSpacing/>
        <w:jc w:val="both"/>
        <w:rPr>
          <w:rFonts w:ascii="Arial" w:hAnsi="Arial" w:cs="Arial"/>
          <w:bCs/>
          <w:shd w:val="clear" w:color="auto" w:fill="FFFFFF"/>
        </w:rPr>
      </w:pPr>
      <w:r>
        <w:rPr>
          <w:rFonts w:ascii="Arial" w:hAnsi="Arial" w:cs="Arial"/>
          <w:bCs/>
          <w:shd w:val="clear" w:color="auto" w:fill="FFFFFF"/>
        </w:rPr>
        <w:t>Face a</w:t>
      </w:r>
      <w:r w:rsidR="001F02B8">
        <w:rPr>
          <w:rFonts w:ascii="Arial" w:hAnsi="Arial" w:cs="Arial"/>
          <w:bCs/>
          <w:shd w:val="clear" w:color="auto" w:fill="FFFFFF"/>
        </w:rPr>
        <w:t>u</w:t>
      </w:r>
      <w:r>
        <w:rPr>
          <w:rFonts w:ascii="Arial" w:hAnsi="Arial" w:cs="Arial"/>
          <w:bCs/>
          <w:shd w:val="clear" w:color="auto" w:fill="FFFFFF"/>
        </w:rPr>
        <w:t xml:space="preserve"> défi démographique</w:t>
      </w:r>
      <w:r w:rsidR="001F02B8">
        <w:rPr>
          <w:rFonts w:ascii="Arial" w:hAnsi="Arial" w:cs="Arial"/>
          <w:bCs/>
          <w:shd w:val="clear" w:color="auto" w:fill="FFFFFF"/>
        </w:rPr>
        <w:t xml:space="preserve"> du vieillissement de la population</w:t>
      </w:r>
      <w:r>
        <w:rPr>
          <w:rFonts w:ascii="Arial" w:hAnsi="Arial" w:cs="Arial"/>
          <w:bCs/>
          <w:shd w:val="clear" w:color="auto" w:fill="FFFFFF"/>
        </w:rPr>
        <w:t>, la stratégie du Gouvernement est de</w:t>
      </w:r>
      <w:r w:rsidR="001F02B8">
        <w:rPr>
          <w:rFonts w:ascii="Arial" w:hAnsi="Arial" w:cs="Arial"/>
          <w:bCs/>
          <w:shd w:val="clear" w:color="auto" w:fill="FFFFFF"/>
        </w:rPr>
        <w:t xml:space="preserve"> développer massivement la vie au domicile des personnes âgées</w:t>
      </w:r>
      <w:r w:rsidR="002110CA">
        <w:rPr>
          <w:rFonts w:ascii="Arial" w:hAnsi="Arial" w:cs="Arial"/>
          <w:bCs/>
          <w:shd w:val="clear" w:color="auto" w:fill="FFFFFF"/>
        </w:rPr>
        <w:t xml:space="preserve"> et des personnes en sit</w:t>
      </w:r>
      <w:r w:rsidR="00647200">
        <w:rPr>
          <w:rFonts w:ascii="Arial" w:hAnsi="Arial" w:cs="Arial"/>
          <w:bCs/>
          <w:shd w:val="clear" w:color="auto" w:fill="FFFFFF"/>
        </w:rPr>
        <w:t>u</w:t>
      </w:r>
      <w:r w:rsidR="002110CA">
        <w:rPr>
          <w:rFonts w:ascii="Arial" w:hAnsi="Arial" w:cs="Arial"/>
          <w:bCs/>
          <w:shd w:val="clear" w:color="auto" w:fill="FFFFFF"/>
        </w:rPr>
        <w:t>ation de handicap qui le choissisent</w:t>
      </w:r>
      <w:r w:rsidR="001F02B8">
        <w:rPr>
          <w:rFonts w:ascii="Arial" w:hAnsi="Arial" w:cs="Arial"/>
          <w:bCs/>
          <w:shd w:val="clear" w:color="auto" w:fill="FFFFFF"/>
        </w:rPr>
        <w:t>. Or</w:t>
      </w:r>
      <w:r w:rsidR="005E7BFF">
        <w:rPr>
          <w:rFonts w:ascii="Arial" w:hAnsi="Arial" w:cs="Arial"/>
          <w:bCs/>
          <w:shd w:val="clear" w:color="auto" w:fill="FFFFFF"/>
        </w:rPr>
        <w:t>,</w:t>
      </w:r>
      <w:r w:rsidR="001F02B8">
        <w:rPr>
          <w:rFonts w:ascii="Arial" w:hAnsi="Arial" w:cs="Arial"/>
          <w:bCs/>
          <w:shd w:val="clear" w:color="auto" w:fill="FFFFFF"/>
        </w:rPr>
        <w:t xml:space="preserve"> très souvent, la question de la perte d’autonomie vient entraver cette ambition.</w:t>
      </w:r>
    </w:p>
    <w:p w:rsidR="003438B5" w:rsidRDefault="003438B5" w:rsidP="00E91843">
      <w:pPr>
        <w:pStyle w:val="Paragraphedeliste"/>
        <w:ind w:left="0"/>
        <w:contextualSpacing/>
        <w:jc w:val="both"/>
        <w:rPr>
          <w:rFonts w:ascii="Arial" w:hAnsi="Arial" w:cs="Arial"/>
          <w:bCs/>
          <w:shd w:val="clear" w:color="auto" w:fill="FFFFFF"/>
        </w:rPr>
      </w:pPr>
    </w:p>
    <w:p w:rsidR="003438B5" w:rsidRDefault="001F02B8" w:rsidP="00E91843">
      <w:pPr>
        <w:pStyle w:val="Paragraphedeliste"/>
        <w:ind w:left="0"/>
        <w:contextualSpacing/>
        <w:jc w:val="both"/>
        <w:rPr>
          <w:rFonts w:ascii="Arial" w:hAnsi="Arial" w:cs="Arial"/>
          <w:bCs/>
          <w:shd w:val="clear" w:color="auto" w:fill="FFFFFF"/>
        </w:rPr>
      </w:pPr>
      <w:r>
        <w:rPr>
          <w:rFonts w:ascii="Arial" w:hAnsi="Arial" w:cs="Arial"/>
          <w:bCs/>
          <w:shd w:val="clear" w:color="auto" w:fill="FFFFFF"/>
        </w:rPr>
        <w:t>En raison d’une trop forte sédentarité, aggravée par la crise du COVID, un public important dont font partie de nombreuses personnes âgées</w:t>
      </w:r>
      <w:r w:rsidR="00855532">
        <w:rPr>
          <w:rFonts w:ascii="Arial" w:hAnsi="Arial" w:cs="Arial"/>
          <w:bCs/>
          <w:shd w:val="clear" w:color="auto" w:fill="FFFFFF"/>
        </w:rPr>
        <w:t xml:space="preserve"> et en situation de handicap</w:t>
      </w:r>
      <w:r w:rsidR="005E7BFF">
        <w:rPr>
          <w:rFonts w:ascii="Arial" w:hAnsi="Arial" w:cs="Arial"/>
          <w:bCs/>
          <w:shd w:val="clear" w:color="auto" w:fill="FFFFFF"/>
        </w:rPr>
        <w:t xml:space="preserve">, voit </w:t>
      </w:r>
      <w:r w:rsidR="00647200">
        <w:rPr>
          <w:rFonts w:ascii="Arial" w:hAnsi="Arial" w:cs="Arial"/>
          <w:bCs/>
          <w:shd w:val="clear" w:color="auto" w:fill="FFFFFF"/>
        </w:rPr>
        <w:t xml:space="preserve">son </w:t>
      </w:r>
      <w:r w:rsidR="005E7BFF">
        <w:rPr>
          <w:rFonts w:ascii="Arial" w:hAnsi="Arial" w:cs="Arial"/>
          <w:bCs/>
          <w:shd w:val="clear" w:color="auto" w:fill="FFFFFF"/>
        </w:rPr>
        <w:t>autonomie se réduire très rapidement</w:t>
      </w:r>
      <w:r>
        <w:rPr>
          <w:rFonts w:ascii="Arial" w:hAnsi="Arial" w:cs="Arial"/>
          <w:bCs/>
          <w:shd w:val="clear" w:color="auto" w:fill="FFFFFF"/>
        </w:rPr>
        <w:t>. En résultent souvent d</w:t>
      </w:r>
      <w:r w:rsidR="003438B5">
        <w:rPr>
          <w:rFonts w:ascii="Arial" w:hAnsi="Arial" w:cs="Arial"/>
          <w:bCs/>
          <w:shd w:val="clear" w:color="auto" w:fill="FFFFFF"/>
        </w:rPr>
        <w:t>es chutes</w:t>
      </w:r>
      <w:r>
        <w:rPr>
          <w:rFonts w:ascii="Arial" w:hAnsi="Arial" w:cs="Arial"/>
          <w:bCs/>
          <w:shd w:val="clear" w:color="auto" w:fill="FFFFFF"/>
        </w:rPr>
        <w:t>,</w:t>
      </w:r>
      <w:r w:rsidR="005E7BFF">
        <w:rPr>
          <w:rFonts w:ascii="Arial" w:hAnsi="Arial" w:cs="Arial"/>
          <w:bCs/>
          <w:shd w:val="clear" w:color="auto" w:fill="FFFFFF"/>
        </w:rPr>
        <w:t xml:space="preserve"> aux conséquences graves, avec</w:t>
      </w:r>
      <w:r w:rsidR="003438B5">
        <w:rPr>
          <w:rFonts w:ascii="Arial" w:hAnsi="Arial" w:cs="Arial"/>
          <w:bCs/>
          <w:shd w:val="clear" w:color="auto" w:fill="FFFFFF"/>
        </w:rPr>
        <w:t xml:space="preserve"> 12 000 décès chaque année en France</w:t>
      </w:r>
      <w:r w:rsidR="005E7BFF">
        <w:rPr>
          <w:rFonts w:ascii="Arial" w:hAnsi="Arial" w:cs="Arial"/>
          <w:bCs/>
          <w:shd w:val="clear" w:color="auto" w:fill="FFFFFF"/>
        </w:rPr>
        <w:t xml:space="preserve"> et</w:t>
      </w:r>
      <w:r w:rsidR="00647200">
        <w:rPr>
          <w:rFonts w:ascii="Arial" w:hAnsi="Arial" w:cs="Arial"/>
          <w:bCs/>
          <w:shd w:val="clear" w:color="auto" w:fill="FFFFFF"/>
        </w:rPr>
        <w:t xml:space="preserve"> notamment</w:t>
      </w:r>
      <w:r w:rsidR="005E7BFF">
        <w:rPr>
          <w:rFonts w:ascii="Arial" w:hAnsi="Arial" w:cs="Arial"/>
          <w:bCs/>
          <w:shd w:val="clear" w:color="auto" w:fill="FFFFFF"/>
        </w:rPr>
        <w:t xml:space="preserve"> </w:t>
      </w:r>
      <w:r w:rsidR="003438B5">
        <w:rPr>
          <w:rFonts w:ascii="Arial" w:hAnsi="Arial" w:cs="Arial"/>
          <w:bCs/>
          <w:shd w:val="clear" w:color="auto" w:fill="FFFFFF"/>
        </w:rPr>
        <w:t>40% des personnes âgé</w:t>
      </w:r>
      <w:r>
        <w:rPr>
          <w:rFonts w:ascii="Arial" w:hAnsi="Arial" w:cs="Arial"/>
          <w:bCs/>
          <w:shd w:val="clear" w:color="auto" w:fill="FFFFFF"/>
        </w:rPr>
        <w:t>es hospitalisées</w:t>
      </w:r>
      <w:r w:rsidR="005E7BFF">
        <w:rPr>
          <w:rFonts w:ascii="Arial" w:hAnsi="Arial" w:cs="Arial"/>
          <w:bCs/>
          <w:shd w:val="clear" w:color="auto" w:fill="FFFFFF"/>
        </w:rPr>
        <w:t xml:space="preserve"> ne pouvant</w:t>
      </w:r>
      <w:r w:rsidR="003438B5">
        <w:rPr>
          <w:rFonts w:ascii="Arial" w:hAnsi="Arial" w:cs="Arial"/>
          <w:bCs/>
          <w:shd w:val="clear" w:color="auto" w:fill="FFFFFF"/>
        </w:rPr>
        <w:t xml:space="preserve"> pas retourner à leur domicile. </w:t>
      </w:r>
    </w:p>
    <w:p w:rsidR="001F02B8" w:rsidRDefault="001F02B8" w:rsidP="00E91843">
      <w:pPr>
        <w:pStyle w:val="Paragraphedeliste"/>
        <w:ind w:left="0"/>
        <w:contextualSpacing/>
        <w:jc w:val="both"/>
        <w:rPr>
          <w:rFonts w:ascii="Arial" w:hAnsi="Arial" w:cs="Arial"/>
          <w:bCs/>
          <w:shd w:val="clear" w:color="auto" w:fill="FFFFFF"/>
        </w:rPr>
      </w:pPr>
    </w:p>
    <w:p w:rsidR="001F02B8" w:rsidRDefault="001F02B8" w:rsidP="00E91843">
      <w:pPr>
        <w:pStyle w:val="Paragraphedeliste"/>
        <w:ind w:left="0"/>
        <w:contextualSpacing/>
        <w:jc w:val="both"/>
        <w:rPr>
          <w:rFonts w:ascii="Arial" w:hAnsi="Arial" w:cs="Arial"/>
          <w:bCs/>
          <w:shd w:val="clear" w:color="auto" w:fill="FFFFFF"/>
        </w:rPr>
      </w:pPr>
      <w:r>
        <w:rPr>
          <w:rFonts w:ascii="Arial" w:hAnsi="Arial" w:cs="Arial"/>
          <w:bCs/>
          <w:shd w:val="clear" w:color="auto" w:fill="FFFFFF"/>
        </w:rPr>
        <w:t>Outil de lutte contre la sédentarité, les chutes et aussi l’isolement, les mobilités actives permettent de faire du sport facilement et constitue un très fort atout de prévention pour la santé des Français.</w:t>
      </w:r>
    </w:p>
    <w:p w:rsidR="00EC1986" w:rsidRDefault="00EC1986" w:rsidP="00E91843">
      <w:pPr>
        <w:pStyle w:val="Paragraphedeliste"/>
        <w:ind w:left="0"/>
        <w:contextualSpacing/>
        <w:jc w:val="both"/>
        <w:rPr>
          <w:rFonts w:ascii="Arial" w:hAnsi="Arial" w:cs="Arial"/>
          <w:bCs/>
          <w:shd w:val="clear" w:color="auto" w:fill="FFFFFF"/>
        </w:rPr>
      </w:pPr>
    </w:p>
    <w:p w:rsidR="00EC1986" w:rsidRDefault="00EC1986" w:rsidP="00E91843">
      <w:pPr>
        <w:pStyle w:val="Paragraphedeliste"/>
        <w:ind w:left="0"/>
        <w:contextualSpacing/>
        <w:jc w:val="both"/>
        <w:rPr>
          <w:rFonts w:ascii="Arial" w:hAnsi="Arial" w:cs="Arial"/>
          <w:bCs/>
          <w:shd w:val="clear" w:color="auto" w:fill="FFFFFF"/>
        </w:rPr>
      </w:pPr>
      <w:r>
        <w:rPr>
          <w:rFonts w:ascii="Arial" w:hAnsi="Arial" w:cs="Arial"/>
          <w:bCs/>
          <w:shd w:val="clear" w:color="auto" w:fill="FFFFFF"/>
        </w:rPr>
        <w:t>Comme demandé par le Premier Ministre</w:t>
      </w:r>
      <w:r w:rsidR="001F02B8">
        <w:rPr>
          <w:rFonts w:ascii="Arial" w:hAnsi="Arial" w:cs="Arial"/>
          <w:bCs/>
          <w:shd w:val="clear" w:color="auto" w:fill="FFFFFF"/>
        </w:rPr>
        <w:t>, Jean CASTEX,</w:t>
      </w:r>
      <w:r>
        <w:rPr>
          <w:rFonts w:ascii="Arial" w:hAnsi="Arial" w:cs="Arial"/>
          <w:bCs/>
          <w:shd w:val="clear" w:color="auto" w:fill="FFFFFF"/>
        </w:rPr>
        <w:t xml:space="preserve"> dans sa lettre de mission, la feuille</w:t>
      </w:r>
      <w:r w:rsidR="005E7BFF">
        <w:rPr>
          <w:rFonts w:ascii="Arial" w:hAnsi="Arial" w:cs="Arial"/>
          <w:bCs/>
          <w:shd w:val="clear" w:color="auto" w:fill="FFFFFF"/>
        </w:rPr>
        <w:t xml:space="preserve"> de route</w:t>
      </w:r>
      <w:r>
        <w:rPr>
          <w:rFonts w:ascii="Arial" w:hAnsi="Arial" w:cs="Arial"/>
          <w:bCs/>
          <w:shd w:val="clear" w:color="auto" w:fill="FFFFFF"/>
        </w:rPr>
        <w:t xml:space="preserve"> devra comporter deux axes de développement : </w:t>
      </w:r>
    </w:p>
    <w:p w:rsidR="00EC1986" w:rsidRDefault="00EC1986" w:rsidP="00EC1986">
      <w:pPr>
        <w:pStyle w:val="Paragraphedeliste"/>
        <w:numPr>
          <w:ilvl w:val="0"/>
          <w:numId w:val="24"/>
        </w:numPr>
        <w:contextualSpacing/>
        <w:jc w:val="both"/>
        <w:rPr>
          <w:rFonts w:ascii="Arial" w:hAnsi="Arial" w:cs="Arial"/>
          <w:bCs/>
          <w:shd w:val="clear" w:color="auto" w:fill="FFFFFF"/>
        </w:rPr>
      </w:pPr>
      <w:r>
        <w:rPr>
          <w:rFonts w:ascii="Arial" w:hAnsi="Arial" w:cs="Arial"/>
          <w:bCs/>
          <w:shd w:val="clear" w:color="auto" w:fill="FFFFFF"/>
        </w:rPr>
        <w:t xml:space="preserve">L’évaluation de l’importance des mobilités actives comme outils de prévention de la perte d’autonomie. </w:t>
      </w:r>
    </w:p>
    <w:p w:rsidR="00EC1986" w:rsidRPr="00EC1986" w:rsidRDefault="00EC1986" w:rsidP="00EC1986">
      <w:pPr>
        <w:pStyle w:val="Paragraphedeliste"/>
        <w:numPr>
          <w:ilvl w:val="0"/>
          <w:numId w:val="24"/>
        </w:numPr>
        <w:contextualSpacing/>
        <w:jc w:val="both"/>
        <w:rPr>
          <w:rFonts w:ascii="Arial" w:hAnsi="Arial" w:cs="Arial"/>
          <w:bCs/>
          <w:shd w:val="clear" w:color="auto" w:fill="FFFFFF"/>
        </w:rPr>
      </w:pPr>
      <w:r>
        <w:rPr>
          <w:rFonts w:ascii="Arial" w:hAnsi="Arial" w:cs="Arial"/>
          <w:bCs/>
          <w:shd w:val="clear" w:color="auto" w:fill="FFFFFF"/>
        </w:rPr>
        <w:t xml:space="preserve">La définition des perspectives de développement des mobilités actives auprès d’un public ayant peu recours, en particulier sur la marche et le vélo. </w:t>
      </w:r>
    </w:p>
    <w:p w:rsidR="00E91843" w:rsidRDefault="00E91843" w:rsidP="00E600AB">
      <w:pPr>
        <w:pStyle w:val="Paragraphedeliste"/>
        <w:ind w:left="0"/>
        <w:contextualSpacing/>
        <w:jc w:val="both"/>
        <w:rPr>
          <w:rFonts w:ascii="Arial" w:hAnsi="Arial" w:cs="Arial"/>
          <w:bCs/>
          <w:shd w:val="clear" w:color="auto" w:fill="FFFFFF"/>
        </w:rPr>
      </w:pPr>
    </w:p>
    <w:p w:rsidR="00965FFF" w:rsidRDefault="00EC1986" w:rsidP="00E600AB">
      <w:pPr>
        <w:pStyle w:val="Paragraphedeliste"/>
        <w:ind w:left="0"/>
        <w:contextualSpacing/>
        <w:jc w:val="both"/>
        <w:rPr>
          <w:rFonts w:ascii="Arial" w:hAnsi="Arial" w:cs="Arial"/>
          <w:bCs/>
          <w:shd w:val="clear" w:color="auto" w:fill="FFFFFF"/>
        </w:rPr>
      </w:pPr>
      <w:r>
        <w:rPr>
          <w:rFonts w:ascii="Arial" w:hAnsi="Arial" w:cs="Arial"/>
          <w:bCs/>
          <w:shd w:val="clear" w:color="auto" w:fill="FFFFFF"/>
        </w:rPr>
        <w:t>La nomination du député Jean-Marc ZULESI se fait auprès de plusieurs ministres, dont Brigitte BOURGUIGNON, et également, Barbara POMPILI, Jean-Michel BLANQUER, Olivier VERAN, Roxana MARACINEANU, et Sophie CLUZEL.</w:t>
      </w:r>
    </w:p>
    <w:p w:rsidR="00EC1986" w:rsidRDefault="00EC1986" w:rsidP="00E600AB">
      <w:pPr>
        <w:pStyle w:val="Paragraphedeliste"/>
        <w:ind w:left="0"/>
        <w:contextualSpacing/>
        <w:jc w:val="both"/>
        <w:rPr>
          <w:rFonts w:ascii="Arial" w:hAnsi="Arial" w:cs="Arial"/>
          <w:bCs/>
          <w:shd w:val="clear" w:color="auto" w:fill="FFFFFF"/>
        </w:rPr>
      </w:pPr>
      <w:r>
        <w:rPr>
          <w:rFonts w:ascii="Arial" w:hAnsi="Arial" w:cs="Arial"/>
          <w:bCs/>
          <w:shd w:val="clear" w:color="auto" w:fill="FFFFFF"/>
        </w:rPr>
        <w:t xml:space="preserve">Le rendu des conclusions devra avoir lieu au premier semestre 2022. </w:t>
      </w:r>
    </w:p>
    <w:p w:rsidR="00EC1986" w:rsidRDefault="00EC1986" w:rsidP="00E600AB">
      <w:pPr>
        <w:pStyle w:val="Paragraphedeliste"/>
        <w:ind w:left="0"/>
        <w:contextualSpacing/>
        <w:jc w:val="both"/>
        <w:rPr>
          <w:rFonts w:ascii="Arial" w:hAnsi="Arial" w:cs="Arial"/>
          <w:bCs/>
          <w:shd w:val="clear" w:color="auto" w:fill="FFFFFF"/>
        </w:rPr>
      </w:pPr>
    </w:p>
    <w:p w:rsidR="002110CA" w:rsidRDefault="00C96746" w:rsidP="00E600AB">
      <w:pPr>
        <w:pStyle w:val="Paragraphedeliste"/>
        <w:ind w:left="0"/>
        <w:contextualSpacing/>
        <w:jc w:val="both"/>
        <w:rPr>
          <w:rFonts w:ascii="Arial" w:hAnsi="Arial" w:cs="Arial"/>
          <w:bCs/>
          <w:i/>
          <w:shd w:val="clear" w:color="auto" w:fill="FFFFFF"/>
        </w:rPr>
      </w:pPr>
      <w:r>
        <w:rPr>
          <w:rFonts w:ascii="Arial" w:hAnsi="Arial" w:cs="Arial"/>
          <w:bCs/>
          <w:shd w:val="clear" w:color="auto" w:fill="FFFFFF"/>
        </w:rPr>
        <w:t xml:space="preserve">Pour Brigitte BOURGUIGNON, </w:t>
      </w:r>
      <w:r w:rsidRPr="00C96746">
        <w:rPr>
          <w:rFonts w:ascii="Arial" w:hAnsi="Arial" w:cs="Arial"/>
          <w:bCs/>
          <w:i/>
          <w:shd w:val="clear" w:color="auto" w:fill="FFFFFF"/>
        </w:rPr>
        <w:t>« J’ai engagé une petite révolution culturelle qui est celle de permettre aux Français de vieillir à domicile. Pour y arriver, nou</w:t>
      </w:r>
      <w:r w:rsidR="00E91843">
        <w:rPr>
          <w:rFonts w:ascii="Arial" w:hAnsi="Arial" w:cs="Arial"/>
          <w:bCs/>
          <w:i/>
          <w:shd w:val="clear" w:color="auto" w:fill="FFFFFF"/>
        </w:rPr>
        <w:t>s devons</w:t>
      </w:r>
      <w:r w:rsidRPr="00C96746">
        <w:rPr>
          <w:rFonts w:ascii="Arial" w:hAnsi="Arial" w:cs="Arial"/>
          <w:bCs/>
          <w:i/>
          <w:shd w:val="clear" w:color="auto" w:fill="FFFFFF"/>
        </w:rPr>
        <w:t xml:space="preserve"> repousser le plus loin possible la perte d’</w:t>
      </w:r>
      <w:r w:rsidR="00E91843">
        <w:rPr>
          <w:rFonts w:ascii="Arial" w:hAnsi="Arial" w:cs="Arial"/>
          <w:bCs/>
          <w:i/>
          <w:shd w:val="clear" w:color="auto" w:fill="FFFFFF"/>
        </w:rPr>
        <w:t>autonomie. Les mobilités actives peuvent y contribuer. Je souhaite une mission fructueuse au député Jean-Marc Zulesi et serai très intéressée par ses recommandations.</w:t>
      </w:r>
      <w:r w:rsidR="002110CA">
        <w:rPr>
          <w:rFonts w:ascii="Arial" w:hAnsi="Arial" w:cs="Arial"/>
          <w:bCs/>
          <w:i/>
          <w:shd w:val="clear" w:color="auto" w:fill="FFFFFF"/>
        </w:rPr>
        <w:t> »</w:t>
      </w:r>
    </w:p>
    <w:p w:rsidR="002110CA" w:rsidRDefault="002110CA" w:rsidP="00E600AB">
      <w:pPr>
        <w:pStyle w:val="Paragraphedeliste"/>
        <w:ind w:left="0"/>
        <w:contextualSpacing/>
        <w:jc w:val="both"/>
        <w:rPr>
          <w:rFonts w:ascii="Arial" w:hAnsi="Arial" w:cs="Arial"/>
          <w:bCs/>
          <w:i/>
          <w:shd w:val="clear" w:color="auto" w:fill="FFFFFF"/>
        </w:rPr>
      </w:pPr>
    </w:p>
    <w:p w:rsidR="00460C22" w:rsidRPr="00C96746" w:rsidRDefault="002110CA" w:rsidP="00E600AB">
      <w:pPr>
        <w:pStyle w:val="Paragraphedeliste"/>
        <w:ind w:left="0"/>
        <w:contextualSpacing/>
        <w:jc w:val="both"/>
        <w:rPr>
          <w:rFonts w:ascii="Arial" w:hAnsi="Arial" w:cs="Arial"/>
          <w:bCs/>
          <w:shd w:val="clear" w:color="auto" w:fill="FFFFFF"/>
        </w:rPr>
      </w:pPr>
      <w:r w:rsidRPr="00120713">
        <w:rPr>
          <w:rFonts w:ascii="Arial" w:hAnsi="Arial" w:cs="Arial"/>
          <w:bCs/>
          <w:shd w:val="clear" w:color="auto" w:fill="FFFFFF"/>
        </w:rPr>
        <w:t xml:space="preserve">Pour Sophie CLUZEL, </w:t>
      </w:r>
      <w:r>
        <w:rPr>
          <w:rFonts w:ascii="Arial" w:hAnsi="Arial" w:cs="Arial"/>
          <w:bCs/>
          <w:i/>
          <w:shd w:val="clear" w:color="auto" w:fill="FFFFFF"/>
        </w:rPr>
        <w:t xml:space="preserve">« La mobilité est un élément indispensable pour préserver l’autonomie des personnes en situation de handicap et lutter contre l’isolement et la dégradation de leur état de </w:t>
      </w:r>
      <w:r>
        <w:rPr>
          <w:rFonts w:ascii="Arial" w:hAnsi="Arial" w:cs="Arial"/>
          <w:bCs/>
          <w:i/>
          <w:shd w:val="clear" w:color="auto" w:fill="FFFFFF"/>
        </w:rPr>
        <w:lastRenderedPageBreak/>
        <w:t xml:space="preserve">santé. </w:t>
      </w:r>
      <w:r w:rsidR="000150B8">
        <w:rPr>
          <w:rFonts w:ascii="Arial" w:hAnsi="Arial" w:cs="Arial"/>
          <w:bCs/>
          <w:i/>
          <w:shd w:val="clear" w:color="auto" w:fill="FFFFFF"/>
        </w:rPr>
        <w:t>La mission confiée au député Jean-Marc ZULESI doit nous permettre de mobiliser l’ensemble des solutions pour garantir ce maintien à domicile des personnes </w:t>
      </w:r>
      <w:r w:rsidR="00647200">
        <w:rPr>
          <w:rFonts w:ascii="Arial" w:hAnsi="Arial" w:cs="Arial"/>
          <w:bCs/>
          <w:i/>
          <w:shd w:val="clear" w:color="auto" w:fill="FFFFFF"/>
        </w:rPr>
        <w:t xml:space="preserve">et renforcer les choix de vie </w:t>
      </w:r>
      <w:r w:rsidR="000150B8">
        <w:rPr>
          <w:rFonts w:ascii="Arial" w:hAnsi="Arial" w:cs="Arial"/>
          <w:bCs/>
          <w:i/>
          <w:shd w:val="clear" w:color="auto" w:fill="FFFFFF"/>
        </w:rPr>
        <w:t xml:space="preserve">». </w:t>
      </w:r>
    </w:p>
    <w:p w:rsidR="00C96746" w:rsidRDefault="00C96746" w:rsidP="00E600AB">
      <w:pPr>
        <w:pStyle w:val="Paragraphedeliste"/>
        <w:ind w:left="0"/>
        <w:contextualSpacing/>
        <w:jc w:val="both"/>
        <w:rPr>
          <w:rFonts w:ascii="Arial" w:hAnsi="Arial" w:cs="Arial"/>
          <w:bCs/>
          <w:i/>
          <w:shd w:val="clear" w:color="auto" w:fill="FFFFFF"/>
        </w:rPr>
      </w:pPr>
    </w:p>
    <w:p w:rsidR="00C96746" w:rsidRDefault="00C96746" w:rsidP="00E600AB">
      <w:pPr>
        <w:pStyle w:val="Paragraphedeliste"/>
        <w:ind w:left="0"/>
        <w:contextualSpacing/>
        <w:jc w:val="both"/>
        <w:rPr>
          <w:rFonts w:ascii="Arial" w:hAnsi="Arial" w:cs="Arial"/>
          <w:bCs/>
          <w:i/>
          <w:shd w:val="clear" w:color="auto" w:fill="FFFFFF"/>
        </w:rPr>
      </w:pPr>
      <w:r w:rsidRPr="001346C0">
        <w:rPr>
          <w:rFonts w:ascii="Arial" w:hAnsi="Arial" w:cs="Arial"/>
          <w:bCs/>
          <w:shd w:val="clear" w:color="auto" w:fill="FFFFFF"/>
        </w:rPr>
        <w:t>Pour Jean-Marc ZULESI</w:t>
      </w:r>
      <w:r>
        <w:rPr>
          <w:rFonts w:ascii="Arial" w:hAnsi="Arial" w:cs="Arial"/>
          <w:bCs/>
          <w:i/>
          <w:shd w:val="clear" w:color="auto" w:fill="FFFFFF"/>
        </w:rPr>
        <w:t>, « Je suis aujourd’hui ravi de poursuivre mon engagement pour une mobilité sociale et inclusive, une mobilité qui devient un atout pour la santé de nos concitoyens. Je suis très honoré de ma nomination, merci au Premier Ministre, Jean Castex, pour sa confiance. J’aurai plaisir à travailler avec l</w:t>
      </w:r>
      <w:r w:rsidR="00647200">
        <w:rPr>
          <w:rFonts w:ascii="Arial" w:hAnsi="Arial" w:cs="Arial"/>
          <w:bCs/>
          <w:i/>
          <w:shd w:val="clear" w:color="auto" w:fill="FFFFFF"/>
        </w:rPr>
        <w:t>es</w:t>
      </w:r>
      <w:r>
        <w:rPr>
          <w:rFonts w:ascii="Arial" w:hAnsi="Arial" w:cs="Arial"/>
          <w:bCs/>
          <w:i/>
          <w:shd w:val="clear" w:color="auto" w:fill="FFFFFF"/>
        </w:rPr>
        <w:t xml:space="preserve"> Ministre</w:t>
      </w:r>
      <w:r w:rsidR="00647200">
        <w:rPr>
          <w:rFonts w:ascii="Arial" w:hAnsi="Arial" w:cs="Arial"/>
          <w:bCs/>
          <w:i/>
          <w:shd w:val="clear" w:color="auto" w:fill="FFFFFF"/>
        </w:rPr>
        <w:t>s</w:t>
      </w:r>
      <w:r>
        <w:rPr>
          <w:rFonts w:ascii="Arial" w:hAnsi="Arial" w:cs="Arial"/>
          <w:bCs/>
          <w:i/>
          <w:shd w:val="clear" w:color="auto" w:fill="FFFFFF"/>
        </w:rPr>
        <w:t xml:space="preserve"> Br</w:t>
      </w:r>
      <w:r w:rsidR="005E7BFF">
        <w:rPr>
          <w:rFonts w:ascii="Arial" w:hAnsi="Arial" w:cs="Arial"/>
          <w:bCs/>
          <w:i/>
          <w:shd w:val="clear" w:color="auto" w:fill="FFFFFF"/>
        </w:rPr>
        <w:t>igitte Bourguignon</w:t>
      </w:r>
      <w:r w:rsidR="00647200">
        <w:rPr>
          <w:rFonts w:ascii="Arial" w:hAnsi="Arial" w:cs="Arial"/>
          <w:bCs/>
          <w:i/>
          <w:shd w:val="clear" w:color="auto" w:fill="FFFFFF"/>
        </w:rPr>
        <w:t xml:space="preserve"> et Sophie Cluzel</w:t>
      </w:r>
      <w:r w:rsidR="005E7BFF">
        <w:rPr>
          <w:rFonts w:ascii="Arial" w:hAnsi="Arial" w:cs="Arial"/>
          <w:bCs/>
          <w:i/>
          <w:shd w:val="clear" w:color="auto" w:fill="FFFFFF"/>
        </w:rPr>
        <w:t>, et autres</w:t>
      </w:r>
      <w:r>
        <w:rPr>
          <w:rFonts w:ascii="Arial" w:hAnsi="Arial" w:cs="Arial"/>
          <w:bCs/>
          <w:i/>
          <w:shd w:val="clear" w:color="auto" w:fill="FFFFFF"/>
        </w:rPr>
        <w:t xml:space="preserve"> membres du Gouvernement, sur cette question importante de la lutte contre la perte d’autonomie. </w:t>
      </w:r>
    </w:p>
    <w:p w:rsidR="0045381C" w:rsidRDefault="0045381C" w:rsidP="009E5D3D">
      <w:pPr>
        <w:pStyle w:val="Paragraphedeliste"/>
        <w:ind w:left="0"/>
        <w:contextualSpacing/>
        <w:jc w:val="both"/>
        <w:rPr>
          <w:rFonts w:ascii="Arial" w:hAnsi="Arial" w:cs="Arial"/>
          <w:szCs w:val="20"/>
          <w:shd w:val="clear" w:color="auto" w:fill="FFFFFF"/>
        </w:rPr>
      </w:pPr>
    </w:p>
    <w:p w:rsidR="00261DFB" w:rsidRDefault="00261DFB" w:rsidP="009E5D3D">
      <w:pPr>
        <w:pStyle w:val="Paragraphedeliste"/>
        <w:ind w:left="0"/>
        <w:contextualSpacing/>
        <w:jc w:val="both"/>
        <w:rPr>
          <w:rStyle w:val="lev"/>
          <w:rFonts w:ascii="Arial" w:hAnsi="Arial" w:cs="Arial"/>
          <w:color w:val="000000"/>
          <w:sz w:val="18"/>
          <w:szCs w:val="18"/>
        </w:rPr>
      </w:pPr>
    </w:p>
    <w:p w:rsidR="001F02B8" w:rsidRDefault="001F02B8" w:rsidP="009E5D3D">
      <w:pPr>
        <w:pStyle w:val="Paragraphedeliste"/>
        <w:ind w:left="0"/>
        <w:contextualSpacing/>
        <w:jc w:val="both"/>
        <w:rPr>
          <w:rStyle w:val="lev"/>
          <w:rFonts w:ascii="Arial" w:hAnsi="Arial" w:cs="Arial"/>
          <w:color w:val="000000"/>
          <w:sz w:val="18"/>
          <w:szCs w:val="18"/>
        </w:rPr>
      </w:pPr>
    </w:p>
    <w:p w:rsidR="00DD2724" w:rsidRPr="002C3187" w:rsidRDefault="004D6FD7" w:rsidP="000B0FFC">
      <w:pPr>
        <w:pStyle w:val="Paragraphedeliste"/>
        <w:shd w:val="clear" w:color="auto" w:fill="2E74B5" w:themeFill="accent1" w:themeFillShade="BF"/>
        <w:ind w:left="0"/>
        <w:contextualSpacing/>
        <w:jc w:val="center"/>
        <w:rPr>
          <w:rStyle w:val="lev"/>
          <w:rFonts w:ascii="Arial" w:hAnsi="Arial" w:cs="Arial"/>
          <w:b w:val="0"/>
          <w:bCs w:val="0"/>
          <w:sz w:val="28"/>
          <w:shd w:val="clear" w:color="auto" w:fill="FFFFFF"/>
        </w:rPr>
      </w:pPr>
      <w:r w:rsidRPr="002C3187">
        <w:rPr>
          <w:rStyle w:val="lev"/>
          <w:rFonts w:ascii="Arial" w:hAnsi="Arial" w:cs="Arial"/>
          <w:color w:val="000000"/>
          <w:szCs w:val="18"/>
        </w:rPr>
        <w:t>CONTACTS MEDIAS</w:t>
      </w:r>
    </w:p>
    <w:p w:rsidR="00DD2724" w:rsidRPr="00B13533" w:rsidRDefault="00DD2724" w:rsidP="000C1619">
      <w:pPr>
        <w:pStyle w:val="NormalWeb"/>
        <w:spacing w:before="0" w:beforeAutospacing="0" w:after="0" w:afterAutospacing="0" w:line="276" w:lineRule="auto"/>
        <w:rPr>
          <w:rStyle w:val="lev"/>
          <w:rFonts w:ascii="Arial" w:hAnsi="Arial" w:cs="Arial"/>
          <w:color w:val="000000"/>
          <w:sz w:val="18"/>
          <w:szCs w:val="18"/>
        </w:rPr>
      </w:pPr>
    </w:p>
    <w:p w:rsidR="000C1619" w:rsidRPr="00B13533" w:rsidRDefault="000C1619" w:rsidP="000B0FFC">
      <w:pPr>
        <w:pStyle w:val="NormalWeb"/>
        <w:spacing w:before="0" w:beforeAutospacing="0" w:after="0" w:afterAutospacing="0" w:line="276" w:lineRule="auto"/>
        <w:jc w:val="center"/>
        <w:rPr>
          <w:rFonts w:ascii="Arial" w:hAnsi="Arial" w:cs="Arial"/>
          <w:color w:val="393939"/>
          <w:sz w:val="26"/>
          <w:szCs w:val="26"/>
        </w:rPr>
      </w:pPr>
      <w:r w:rsidRPr="00B13533">
        <w:rPr>
          <w:rStyle w:val="lev"/>
          <w:rFonts w:ascii="Arial" w:hAnsi="Arial" w:cs="Arial"/>
          <w:color w:val="000000"/>
          <w:sz w:val="18"/>
          <w:szCs w:val="18"/>
        </w:rPr>
        <w:t>Ministère chargé de l’Autonomie</w:t>
      </w:r>
    </w:p>
    <w:p w:rsidR="000C1619" w:rsidRPr="00B13533" w:rsidRDefault="000C1619" w:rsidP="000B0FFC">
      <w:pPr>
        <w:pStyle w:val="NormalWeb"/>
        <w:spacing w:before="0" w:beforeAutospacing="0" w:after="0" w:afterAutospacing="0" w:line="276" w:lineRule="auto"/>
        <w:jc w:val="center"/>
        <w:rPr>
          <w:rFonts w:ascii="Arial" w:hAnsi="Arial" w:cs="Arial"/>
          <w:color w:val="393939"/>
          <w:sz w:val="26"/>
          <w:szCs w:val="26"/>
        </w:rPr>
      </w:pPr>
      <w:r w:rsidRPr="00B13533">
        <w:rPr>
          <w:rStyle w:val="lev"/>
          <w:rFonts w:ascii="Arial" w:hAnsi="Arial" w:cs="Arial"/>
          <w:color w:val="000000"/>
          <w:sz w:val="18"/>
          <w:szCs w:val="18"/>
        </w:rPr>
        <w:t>Cabinet de Brigitte BOURGUIGNON</w:t>
      </w:r>
    </w:p>
    <w:p w:rsidR="000C1619" w:rsidRPr="00B13533" w:rsidRDefault="000C1619" w:rsidP="000B0FFC">
      <w:pPr>
        <w:pStyle w:val="NormalWeb"/>
        <w:spacing w:before="0" w:beforeAutospacing="0" w:after="0" w:afterAutospacing="0" w:line="276" w:lineRule="auto"/>
        <w:jc w:val="center"/>
        <w:rPr>
          <w:rFonts w:ascii="Arial" w:hAnsi="Arial" w:cs="Arial"/>
          <w:color w:val="393939"/>
          <w:sz w:val="26"/>
          <w:szCs w:val="26"/>
        </w:rPr>
      </w:pPr>
      <w:r w:rsidRPr="00B13533">
        <w:rPr>
          <w:rFonts w:ascii="Arial" w:hAnsi="Arial" w:cs="Arial"/>
          <w:color w:val="000000"/>
          <w:sz w:val="18"/>
          <w:szCs w:val="18"/>
        </w:rPr>
        <w:t>01 40 56 63 74</w:t>
      </w:r>
    </w:p>
    <w:p w:rsidR="007805D9" w:rsidRPr="00B13533" w:rsidRDefault="0098029A" w:rsidP="000B0FFC">
      <w:pPr>
        <w:pStyle w:val="NormalWeb"/>
        <w:spacing w:before="0" w:beforeAutospacing="0" w:after="0" w:afterAutospacing="0" w:line="276" w:lineRule="auto"/>
        <w:jc w:val="center"/>
        <w:rPr>
          <w:rFonts w:ascii="Arial" w:hAnsi="Arial" w:cs="Arial"/>
          <w:sz w:val="17"/>
          <w:szCs w:val="17"/>
        </w:rPr>
      </w:pPr>
      <w:hyperlink r:id="rId9" w:history="1">
        <w:r w:rsidR="00B13533" w:rsidRPr="00B13533">
          <w:rPr>
            <w:rStyle w:val="Lienhypertexte"/>
            <w:rFonts w:ascii="Arial" w:hAnsi="Arial" w:cs="Arial"/>
            <w:sz w:val="17"/>
            <w:szCs w:val="17"/>
          </w:rPr>
          <w:t>sec.presse.autonomie@sante.gouv.fr</w:t>
        </w:r>
      </w:hyperlink>
    </w:p>
    <w:p w:rsidR="000B0FFC" w:rsidRDefault="000B0FFC" w:rsidP="000B0FFC">
      <w:pPr>
        <w:spacing w:after="0" w:line="240" w:lineRule="auto"/>
        <w:jc w:val="center"/>
        <w:rPr>
          <w:rStyle w:val="Lienhypertexte"/>
          <w:rFonts w:ascii="Arial" w:eastAsia="Times New Roman" w:hAnsi="Arial" w:cs="Arial"/>
          <w:color w:val="0260BF"/>
          <w:sz w:val="17"/>
          <w:szCs w:val="17"/>
          <w:u w:val="none"/>
          <w:lang w:eastAsia="fr-FR"/>
        </w:rPr>
      </w:pPr>
    </w:p>
    <w:p w:rsidR="000B0FFC" w:rsidRDefault="000B0FFC" w:rsidP="000B0FFC">
      <w:pPr>
        <w:spacing w:after="0" w:line="240" w:lineRule="auto"/>
        <w:jc w:val="center"/>
        <w:rPr>
          <w:rStyle w:val="Lienhypertexte"/>
          <w:rFonts w:ascii="Arial" w:eastAsia="Times New Roman" w:hAnsi="Arial" w:cs="Arial"/>
          <w:color w:val="0260BF"/>
          <w:sz w:val="17"/>
          <w:szCs w:val="17"/>
          <w:u w:val="none"/>
          <w:lang w:eastAsia="fr-FR"/>
        </w:rPr>
      </w:pPr>
    </w:p>
    <w:p w:rsidR="000B0FFC" w:rsidRDefault="000B0FFC" w:rsidP="000B0FFC">
      <w:pPr>
        <w:spacing w:after="0" w:line="240" w:lineRule="auto"/>
        <w:jc w:val="center"/>
        <w:rPr>
          <w:rFonts w:ascii="Arial" w:hAnsi="Arial" w:cs="Arial"/>
          <w:szCs w:val="20"/>
        </w:rPr>
      </w:pPr>
      <w:r>
        <w:rPr>
          <w:rFonts w:ascii="Arial" w:hAnsi="Arial" w:cs="Arial"/>
          <w:b/>
          <w:szCs w:val="20"/>
        </w:rPr>
        <w:t>Secrétariat</w:t>
      </w:r>
      <w:r w:rsidRPr="00076A85">
        <w:rPr>
          <w:rFonts w:ascii="Arial" w:hAnsi="Arial" w:cs="Arial"/>
          <w:b/>
          <w:szCs w:val="20"/>
        </w:rPr>
        <w:t xml:space="preserve"> d’État chargée des personnes handicapées</w:t>
      </w:r>
      <w:r>
        <w:rPr>
          <w:rFonts w:ascii="Arial" w:hAnsi="Arial" w:cs="Arial"/>
          <w:szCs w:val="20"/>
        </w:rPr>
        <w:t> :</w:t>
      </w:r>
    </w:p>
    <w:p w:rsidR="000B0FFC" w:rsidRPr="00076A85" w:rsidRDefault="0098029A" w:rsidP="000B0FFC">
      <w:pPr>
        <w:spacing w:after="0" w:line="240" w:lineRule="auto"/>
        <w:jc w:val="center"/>
        <w:rPr>
          <w:rFonts w:ascii="Arial" w:hAnsi="Arial" w:cs="Arial"/>
          <w:szCs w:val="20"/>
        </w:rPr>
      </w:pPr>
      <w:hyperlink r:id="rId10" w:history="1">
        <w:r w:rsidR="000B0FFC" w:rsidRPr="004625A9">
          <w:rPr>
            <w:rStyle w:val="Lienhypertexte"/>
            <w:rFonts w:ascii="Arial" w:hAnsi="Arial" w:cs="Arial"/>
            <w:szCs w:val="20"/>
          </w:rPr>
          <w:t>seph.communication@pm.gouv.fr</w:t>
        </w:r>
      </w:hyperlink>
    </w:p>
    <w:p w:rsidR="000B0FFC" w:rsidRPr="00B13533" w:rsidRDefault="000B0FFC" w:rsidP="000B0FFC">
      <w:pPr>
        <w:pStyle w:val="NormalWeb"/>
        <w:spacing w:before="0" w:beforeAutospacing="0" w:after="0" w:afterAutospacing="0" w:line="276" w:lineRule="auto"/>
        <w:jc w:val="center"/>
        <w:rPr>
          <w:rStyle w:val="Lienhypertexte"/>
          <w:rFonts w:ascii="Arial" w:hAnsi="Arial" w:cs="Arial"/>
          <w:color w:val="0260BF"/>
          <w:sz w:val="17"/>
          <w:szCs w:val="17"/>
          <w:u w:val="none"/>
        </w:rPr>
      </w:pPr>
    </w:p>
    <w:tbl>
      <w:tblPr>
        <w:tblpPr w:leftFromText="141" w:rightFromText="141" w:vertAnchor="text" w:horzAnchor="margin" w:tblpXSpec="center" w:tblpY="131"/>
        <w:tblW w:w="5000" w:type="pct"/>
        <w:tblCellMar>
          <w:left w:w="0" w:type="dxa"/>
          <w:right w:w="0" w:type="dxa"/>
        </w:tblCellMar>
        <w:tblLook w:val="04A0" w:firstRow="1" w:lastRow="0" w:firstColumn="1" w:lastColumn="0" w:noHBand="0" w:noVBand="1"/>
      </w:tblPr>
      <w:tblGrid>
        <w:gridCol w:w="9639"/>
      </w:tblGrid>
      <w:tr w:rsidR="00872B47" w:rsidTr="000B0FFC">
        <w:tc>
          <w:tcPr>
            <w:tcW w:w="0" w:type="auto"/>
            <w:vAlign w:val="center"/>
          </w:tcPr>
          <w:p w:rsidR="00872B47" w:rsidRDefault="00872B47" w:rsidP="00872B47">
            <w:pPr>
              <w:rPr>
                <w:rFonts w:ascii="Arial" w:hAnsi="Arial" w:cs="Arial"/>
                <w:color w:val="000000"/>
                <w:sz w:val="17"/>
                <w:szCs w:val="17"/>
              </w:rPr>
            </w:pPr>
          </w:p>
          <w:p w:rsidR="00872B47" w:rsidRDefault="00872B47" w:rsidP="000B0FFC">
            <w:pPr>
              <w:jc w:val="both"/>
              <w:rPr>
                <w:rFonts w:eastAsia="Times New Roman"/>
                <w:sz w:val="20"/>
                <w:szCs w:val="20"/>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1" w:tgtFrame="_blank" w:history="1">
              <w:r>
                <w:rPr>
                  <w:rStyle w:val="Lienhypertexte"/>
                  <w:rFonts w:ascii="Arial" w:hAnsi="Arial" w:cs="Arial"/>
                  <w:color w:val="0595D6"/>
                  <w:sz w:val="17"/>
                  <w:szCs w:val="17"/>
                </w:rPr>
                <w:t>DDC-RGPD-CAB@ddc.social.gouv.fr</w:t>
              </w:r>
            </w:hyperlink>
          </w:p>
        </w:tc>
      </w:tr>
    </w:tbl>
    <w:p w:rsidR="00DD2724" w:rsidRDefault="00DD2724" w:rsidP="007805D9">
      <w:pPr>
        <w:pStyle w:val="NormalWeb"/>
        <w:spacing w:before="0" w:beforeAutospacing="0" w:after="0" w:afterAutospacing="0" w:line="276" w:lineRule="auto"/>
        <w:jc w:val="both"/>
        <w:rPr>
          <w:rStyle w:val="Lienhypertexte"/>
          <w:rFonts w:ascii="Arial" w:hAnsi="Arial" w:cs="Arial"/>
          <w:color w:val="0595D6"/>
          <w:sz w:val="17"/>
          <w:szCs w:val="17"/>
        </w:rPr>
      </w:pPr>
    </w:p>
    <w:p w:rsidR="00DD2724" w:rsidRDefault="00DD2724" w:rsidP="007805D9">
      <w:pPr>
        <w:pStyle w:val="NormalWeb"/>
        <w:spacing w:before="0" w:beforeAutospacing="0" w:after="0" w:afterAutospacing="0" w:line="276" w:lineRule="auto"/>
        <w:jc w:val="both"/>
        <w:rPr>
          <w:rStyle w:val="Lienhypertexte"/>
          <w:rFonts w:ascii="Arial" w:hAnsi="Arial" w:cs="Arial"/>
          <w:color w:val="0595D6"/>
          <w:sz w:val="17"/>
          <w:szCs w:val="17"/>
        </w:rPr>
      </w:pPr>
    </w:p>
    <w:p w:rsidR="00DD2724" w:rsidRPr="007805D9" w:rsidRDefault="00DD2724" w:rsidP="007805D9">
      <w:pPr>
        <w:pStyle w:val="NormalWeb"/>
        <w:spacing w:before="0" w:beforeAutospacing="0" w:after="0" w:afterAutospacing="0" w:line="276" w:lineRule="auto"/>
        <w:jc w:val="both"/>
        <w:rPr>
          <w:rFonts w:ascii="Arial" w:hAnsi="Arial" w:cs="Arial"/>
          <w:sz w:val="18"/>
          <w:szCs w:val="18"/>
          <w:shd w:val="clear" w:color="auto" w:fill="FFFFFF"/>
        </w:rPr>
      </w:pPr>
    </w:p>
    <w:p w:rsidR="00080012" w:rsidRDefault="00080012" w:rsidP="007A1E08">
      <w:pPr>
        <w:spacing w:after="0" w:line="240" w:lineRule="auto"/>
        <w:jc w:val="both"/>
        <w:rPr>
          <w:rFonts w:ascii="Arial" w:eastAsia="Times New Roman" w:hAnsi="Arial" w:cs="Arial"/>
          <w:sz w:val="24"/>
          <w:szCs w:val="24"/>
          <w:shd w:val="clear" w:color="auto" w:fill="FFFFFF"/>
          <w:lang w:eastAsia="fr-FR"/>
        </w:rPr>
      </w:pPr>
    </w:p>
    <w:sectPr w:rsidR="00080012" w:rsidSect="00DD395D">
      <w:pgSz w:w="11906" w:h="16838"/>
      <w:pgMar w:top="567" w:right="1133" w:bottom="709" w:left="1134"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9A" w:rsidRDefault="0098029A" w:rsidP="00985A1F">
      <w:pPr>
        <w:spacing w:after="0" w:line="240" w:lineRule="auto"/>
      </w:pPr>
      <w:r>
        <w:separator/>
      </w:r>
    </w:p>
  </w:endnote>
  <w:endnote w:type="continuationSeparator" w:id="0">
    <w:p w:rsidR="0098029A" w:rsidRDefault="0098029A" w:rsidP="0098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9A" w:rsidRDefault="0098029A" w:rsidP="00985A1F">
      <w:pPr>
        <w:spacing w:after="0" w:line="240" w:lineRule="auto"/>
      </w:pPr>
      <w:r>
        <w:separator/>
      </w:r>
    </w:p>
  </w:footnote>
  <w:footnote w:type="continuationSeparator" w:id="0">
    <w:p w:rsidR="0098029A" w:rsidRDefault="0098029A" w:rsidP="0098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53"/>
    <w:multiLevelType w:val="hybridMultilevel"/>
    <w:tmpl w:val="63DC60F0"/>
    <w:lvl w:ilvl="0" w:tplc="50041F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310AD3"/>
    <w:multiLevelType w:val="hybridMultilevel"/>
    <w:tmpl w:val="95CC4E42"/>
    <w:lvl w:ilvl="0" w:tplc="DAA226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0C04330"/>
    <w:multiLevelType w:val="hybridMultilevel"/>
    <w:tmpl w:val="996E76DC"/>
    <w:lvl w:ilvl="0" w:tplc="028AA6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F034B"/>
    <w:multiLevelType w:val="hybridMultilevel"/>
    <w:tmpl w:val="EBF48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D9493A"/>
    <w:multiLevelType w:val="hybridMultilevel"/>
    <w:tmpl w:val="10086DD8"/>
    <w:lvl w:ilvl="0" w:tplc="8B5244DC">
      <w:start w:val="9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DD6B43"/>
    <w:multiLevelType w:val="hybridMultilevel"/>
    <w:tmpl w:val="8ED05ED4"/>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2B6091"/>
    <w:multiLevelType w:val="hybridMultilevel"/>
    <w:tmpl w:val="3CDC37BA"/>
    <w:lvl w:ilvl="0" w:tplc="CDBA17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F32107"/>
    <w:multiLevelType w:val="multilevel"/>
    <w:tmpl w:val="810A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3302B"/>
    <w:multiLevelType w:val="hybridMultilevel"/>
    <w:tmpl w:val="CDDAB14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D055CAF"/>
    <w:multiLevelType w:val="hybridMultilevel"/>
    <w:tmpl w:val="F27AC50A"/>
    <w:lvl w:ilvl="0" w:tplc="0ADACD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9300F5"/>
    <w:multiLevelType w:val="hybridMultilevel"/>
    <w:tmpl w:val="B5CE4444"/>
    <w:lvl w:ilvl="0" w:tplc="5B6CA3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764E0"/>
    <w:multiLevelType w:val="hybridMultilevel"/>
    <w:tmpl w:val="45648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53071A"/>
    <w:multiLevelType w:val="hybridMultilevel"/>
    <w:tmpl w:val="3A02E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8A2DCA"/>
    <w:multiLevelType w:val="hybridMultilevel"/>
    <w:tmpl w:val="364C7B58"/>
    <w:lvl w:ilvl="0" w:tplc="78968B58">
      <w:start w:val="1"/>
      <w:numFmt w:val="decimalZero"/>
      <w:lvlText w:val="%1"/>
      <w:lvlJc w:val="left"/>
      <w:pPr>
        <w:ind w:left="720" w:hanging="360"/>
      </w:pPr>
      <w:rPr>
        <w:rFonts w:hint="default"/>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305366"/>
    <w:multiLevelType w:val="hybridMultilevel"/>
    <w:tmpl w:val="B1208890"/>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0292C"/>
    <w:multiLevelType w:val="hybridMultilevel"/>
    <w:tmpl w:val="64A2FD6A"/>
    <w:lvl w:ilvl="0" w:tplc="E0606386">
      <w:start w:val="2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B90CEE"/>
    <w:multiLevelType w:val="multilevel"/>
    <w:tmpl w:val="64D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8F6CE1"/>
    <w:multiLevelType w:val="hybridMultilevel"/>
    <w:tmpl w:val="73E6B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3B6420"/>
    <w:multiLevelType w:val="hybridMultilevel"/>
    <w:tmpl w:val="32101310"/>
    <w:lvl w:ilvl="0" w:tplc="DF52EB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1204CD"/>
    <w:multiLevelType w:val="hybridMultilevel"/>
    <w:tmpl w:val="73109CCA"/>
    <w:lvl w:ilvl="0" w:tplc="B184BBF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7CB50F14"/>
    <w:multiLevelType w:val="hybridMultilevel"/>
    <w:tmpl w:val="49501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BE324F"/>
    <w:multiLevelType w:val="hybridMultilevel"/>
    <w:tmpl w:val="896099F4"/>
    <w:lvl w:ilvl="0" w:tplc="B184BB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F2D3E55"/>
    <w:multiLevelType w:val="hybridMultilevel"/>
    <w:tmpl w:val="85C8EF6C"/>
    <w:lvl w:ilvl="0" w:tplc="2570C7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9"/>
  </w:num>
  <w:num w:numId="4">
    <w:abstractNumId w:val="19"/>
  </w:num>
  <w:num w:numId="5">
    <w:abstractNumId w:val="15"/>
  </w:num>
  <w:num w:numId="6">
    <w:abstractNumId w:val="14"/>
  </w:num>
  <w:num w:numId="7">
    <w:abstractNumId w:val="5"/>
  </w:num>
  <w:num w:numId="8">
    <w:abstractNumId w:val="9"/>
  </w:num>
  <w:num w:numId="9">
    <w:abstractNumId w:val="0"/>
  </w:num>
  <w:num w:numId="10">
    <w:abstractNumId w:val="12"/>
  </w:num>
  <w:num w:numId="11">
    <w:abstractNumId w:val="2"/>
  </w:num>
  <w:num w:numId="12">
    <w:abstractNumId w:val="3"/>
  </w:num>
  <w:num w:numId="13">
    <w:abstractNumId w:val="4"/>
  </w:num>
  <w:num w:numId="14">
    <w:abstractNumId w:val="20"/>
  </w:num>
  <w:num w:numId="15">
    <w:abstractNumId w:val="7"/>
  </w:num>
  <w:num w:numId="16">
    <w:abstractNumId w:val="13"/>
  </w:num>
  <w:num w:numId="17">
    <w:abstractNumId w:val="10"/>
  </w:num>
  <w:num w:numId="18">
    <w:abstractNumId w:val="17"/>
  </w:num>
  <w:num w:numId="19">
    <w:abstractNumId w:val="6"/>
  </w:num>
  <w:num w:numId="20">
    <w:abstractNumId w:val="8"/>
  </w:num>
  <w:num w:numId="21">
    <w:abstractNumId w:val="18"/>
  </w:num>
  <w:num w:numId="22">
    <w:abstractNumId w:val="1"/>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B"/>
    <w:rsid w:val="00000AF1"/>
    <w:rsid w:val="000039B6"/>
    <w:rsid w:val="00013C54"/>
    <w:rsid w:val="000150B8"/>
    <w:rsid w:val="00021A21"/>
    <w:rsid w:val="00031E61"/>
    <w:rsid w:val="00035330"/>
    <w:rsid w:val="0004250D"/>
    <w:rsid w:val="00042FDB"/>
    <w:rsid w:val="00046706"/>
    <w:rsid w:val="000468B2"/>
    <w:rsid w:val="000550F9"/>
    <w:rsid w:val="00055811"/>
    <w:rsid w:val="000574ED"/>
    <w:rsid w:val="00065B3E"/>
    <w:rsid w:val="00070180"/>
    <w:rsid w:val="00072E9A"/>
    <w:rsid w:val="00074451"/>
    <w:rsid w:val="00074813"/>
    <w:rsid w:val="000750A6"/>
    <w:rsid w:val="00080012"/>
    <w:rsid w:val="00086644"/>
    <w:rsid w:val="00092E51"/>
    <w:rsid w:val="00096AF5"/>
    <w:rsid w:val="000A773F"/>
    <w:rsid w:val="000B0FFC"/>
    <w:rsid w:val="000B6740"/>
    <w:rsid w:val="000C1619"/>
    <w:rsid w:val="000C1EAD"/>
    <w:rsid w:val="000C225E"/>
    <w:rsid w:val="000C7F72"/>
    <w:rsid w:val="000D1BFB"/>
    <w:rsid w:val="000D2C70"/>
    <w:rsid w:val="000E0E2C"/>
    <w:rsid w:val="000F21D5"/>
    <w:rsid w:val="000F4B3A"/>
    <w:rsid w:val="000F4DAC"/>
    <w:rsid w:val="000F6C76"/>
    <w:rsid w:val="00102B1A"/>
    <w:rsid w:val="00117754"/>
    <w:rsid w:val="00120713"/>
    <w:rsid w:val="0012152D"/>
    <w:rsid w:val="0012571C"/>
    <w:rsid w:val="00130C3D"/>
    <w:rsid w:val="001343E7"/>
    <w:rsid w:val="001346C0"/>
    <w:rsid w:val="00137409"/>
    <w:rsid w:val="001406DB"/>
    <w:rsid w:val="00144818"/>
    <w:rsid w:val="0015541E"/>
    <w:rsid w:val="00155CC5"/>
    <w:rsid w:val="00160DB6"/>
    <w:rsid w:val="001630F3"/>
    <w:rsid w:val="001652F9"/>
    <w:rsid w:val="00165DC0"/>
    <w:rsid w:val="001671B7"/>
    <w:rsid w:val="001716BC"/>
    <w:rsid w:val="00173E4F"/>
    <w:rsid w:val="0017690A"/>
    <w:rsid w:val="00184CF1"/>
    <w:rsid w:val="001859C1"/>
    <w:rsid w:val="00187041"/>
    <w:rsid w:val="0018712C"/>
    <w:rsid w:val="0019056D"/>
    <w:rsid w:val="001A0049"/>
    <w:rsid w:val="001B13C1"/>
    <w:rsid w:val="001B448D"/>
    <w:rsid w:val="001B6260"/>
    <w:rsid w:val="001B718E"/>
    <w:rsid w:val="001C1DA5"/>
    <w:rsid w:val="001C7BBF"/>
    <w:rsid w:val="001D0D80"/>
    <w:rsid w:val="001D658B"/>
    <w:rsid w:val="001E1242"/>
    <w:rsid w:val="001E19B1"/>
    <w:rsid w:val="001F02B8"/>
    <w:rsid w:val="001F17BC"/>
    <w:rsid w:val="001F213B"/>
    <w:rsid w:val="001F69B9"/>
    <w:rsid w:val="001F7FA7"/>
    <w:rsid w:val="00200A6D"/>
    <w:rsid w:val="002060A8"/>
    <w:rsid w:val="002101EE"/>
    <w:rsid w:val="002110CA"/>
    <w:rsid w:val="00214EEE"/>
    <w:rsid w:val="00233AD2"/>
    <w:rsid w:val="002405BB"/>
    <w:rsid w:val="00240EBF"/>
    <w:rsid w:val="002424AC"/>
    <w:rsid w:val="00247D7D"/>
    <w:rsid w:val="002617B7"/>
    <w:rsid w:val="00261DFB"/>
    <w:rsid w:val="002656D2"/>
    <w:rsid w:val="00270F63"/>
    <w:rsid w:val="00274AB7"/>
    <w:rsid w:val="002761E1"/>
    <w:rsid w:val="002764F4"/>
    <w:rsid w:val="002770A9"/>
    <w:rsid w:val="00282D43"/>
    <w:rsid w:val="00283765"/>
    <w:rsid w:val="00290BEB"/>
    <w:rsid w:val="00291F33"/>
    <w:rsid w:val="0029459D"/>
    <w:rsid w:val="00295106"/>
    <w:rsid w:val="002975CF"/>
    <w:rsid w:val="002A2063"/>
    <w:rsid w:val="002A2862"/>
    <w:rsid w:val="002B0762"/>
    <w:rsid w:val="002C29B2"/>
    <w:rsid w:val="002C3187"/>
    <w:rsid w:val="002C3828"/>
    <w:rsid w:val="002C742F"/>
    <w:rsid w:val="002D2823"/>
    <w:rsid w:val="002E565B"/>
    <w:rsid w:val="002F06D1"/>
    <w:rsid w:val="002F0DF4"/>
    <w:rsid w:val="002F604F"/>
    <w:rsid w:val="002F6DB3"/>
    <w:rsid w:val="00300011"/>
    <w:rsid w:val="00301C2C"/>
    <w:rsid w:val="00304C87"/>
    <w:rsid w:val="0031046F"/>
    <w:rsid w:val="00317573"/>
    <w:rsid w:val="00317FF2"/>
    <w:rsid w:val="00324142"/>
    <w:rsid w:val="00330BEB"/>
    <w:rsid w:val="00335758"/>
    <w:rsid w:val="00337E93"/>
    <w:rsid w:val="00340448"/>
    <w:rsid w:val="003438B5"/>
    <w:rsid w:val="003444C6"/>
    <w:rsid w:val="00346349"/>
    <w:rsid w:val="00347B49"/>
    <w:rsid w:val="00351636"/>
    <w:rsid w:val="003567BC"/>
    <w:rsid w:val="00357FB5"/>
    <w:rsid w:val="00367711"/>
    <w:rsid w:val="00372FB6"/>
    <w:rsid w:val="0037425D"/>
    <w:rsid w:val="00374CB8"/>
    <w:rsid w:val="0037587B"/>
    <w:rsid w:val="003759B3"/>
    <w:rsid w:val="003762E4"/>
    <w:rsid w:val="00381FDE"/>
    <w:rsid w:val="003831BB"/>
    <w:rsid w:val="00385247"/>
    <w:rsid w:val="00392AAE"/>
    <w:rsid w:val="003A4066"/>
    <w:rsid w:val="003B0182"/>
    <w:rsid w:val="003B1973"/>
    <w:rsid w:val="003B2067"/>
    <w:rsid w:val="003B6FC7"/>
    <w:rsid w:val="003B7245"/>
    <w:rsid w:val="003C1021"/>
    <w:rsid w:val="003D293E"/>
    <w:rsid w:val="003D3864"/>
    <w:rsid w:val="003D3E26"/>
    <w:rsid w:val="003E054B"/>
    <w:rsid w:val="003E321E"/>
    <w:rsid w:val="003E52BA"/>
    <w:rsid w:val="003E565F"/>
    <w:rsid w:val="003E78EB"/>
    <w:rsid w:val="0040045E"/>
    <w:rsid w:val="0040742B"/>
    <w:rsid w:val="004120AB"/>
    <w:rsid w:val="00413F0E"/>
    <w:rsid w:val="00434BD2"/>
    <w:rsid w:val="00436582"/>
    <w:rsid w:val="00440285"/>
    <w:rsid w:val="00442A83"/>
    <w:rsid w:val="0044324C"/>
    <w:rsid w:val="004439F3"/>
    <w:rsid w:val="00446C69"/>
    <w:rsid w:val="00446F52"/>
    <w:rsid w:val="0045381C"/>
    <w:rsid w:val="00460C22"/>
    <w:rsid w:val="004737B4"/>
    <w:rsid w:val="004745EF"/>
    <w:rsid w:val="00477324"/>
    <w:rsid w:val="00477C3D"/>
    <w:rsid w:val="004813B3"/>
    <w:rsid w:val="00481EA8"/>
    <w:rsid w:val="00483B4E"/>
    <w:rsid w:val="00483C34"/>
    <w:rsid w:val="00484CE9"/>
    <w:rsid w:val="00484DC0"/>
    <w:rsid w:val="00485A6F"/>
    <w:rsid w:val="004871BD"/>
    <w:rsid w:val="0048723B"/>
    <w:rsid w:val="004876C4"/>
    <w:rsid w:val="00487A78"/>
    <w:rsid w:val="00487E97"/>
    <w:rsid w:val="00495D11"/>
    <w:rsid w:val="0049788E"/>
    <w:rsid w:val="004A097F"/>
    <w:rsid w:val="004A16C3"/>
    <w:rsid w:val="004A7E94"/>
    <w:rsid w:val="004B000E"/>
    <w:rsid w:val="004B08EC"/>
    <w:rsid w:val="004B1797"/>
    <w:rsid w:val="004B2C28"/>
    <w:rsid w:val="004B7FA7"/>
    <w:rsid w:val="004C408E"/>
    <w:rsid w:val="004C5C46"/>
    <w:rsid w:val="004C77B0"/>
    <w:rsid w:val="004D0D03"/>
    <w:rsid w:val="004D16E6"/>
    <w:rsid w:val="004D20CA"/>
    <w:rsid w:val="004D6FD7"/>
    <w:rsid w:val="004E1A34"/>
    <w:rsid w:val="004E1E94"/>
    <w:rsid w:val="004E2CFE"/>
    <w:rsid w:val="004E597A"/>
    <w:rsid w:val="004E6972"/>
    <w:rsid w:val="004F7288"/>
    <w:rsid w:val="004F7F6B"/>
    <w:rsid w:val="0050265D"/>
    <w:rsid w:val="00514510"/>
    <w:rsid w:val="00515EFA"/>
    <w:rsid w:val="005244AC"/>
    <w:rsid w:val="00525999"/>
    <w:rsid w:val="0053039D"/>
    <w:rsid w:val="00531DF7"/>
    <w:rsid w:val="005347C2"/>
    <w:rsid w:val="005368EF"/>
    <w:rsid w:val="0053718E"/>
    <w:rsid w:val="005409CD"/>
    <w:rsid w:val="0056249B"/>
    <w:rsid w:val="0056359D"/>
    <w:rsid w:val="00567AF8"/>
    <w:rsid w:val="005733A5"/>
    <w:rsid w:val="0057493C"/>
    <w:rsid w:val="00575D42"/>
    <w:rsid w:val="00576EA5"/>
    <w:rsid w:val="0057702A"/>
    <w:rsid w:val="0057788A"/>
    <w:rsid w:val="00580E78"/>
    <w:rsid w:val="00585B19"/>
    <w:rsid w:val="00586804"/>
    <w:rsid w:val="00586C59"/>
    <w:rsid w:val="00590B7B"/>
    <w:rsid w:val="005A77E1"/>
    <w:rsid w:val="005B6646"/>
    <w:rsid w:val="005C1193"/>
    <w:rsid w:val="005C4752"/>
    <w:rsid w:val="005E21CD"/>
    <w:rsid w:val="005E7BFF"/>
    <w:rsid w:val="005F089C"/>
    <w:rsid w:val="005F30D4"/>
    <w:rsid w:val="006003BC"/>
    <w:rsid w:val="00600823"/>
    <w:rsid w:val="00611394"/>
    <w:rsid w:val="006213F6"/>
    <w:rsid w:val="00624563"/>
    <w:rsid w:val="0062555D"/>
    <w:rsid w:val="00630F1E"/>
    <w:rsid w:val="00641CEC"/>
    <w:rsid w:val="00646C84"/>
    <w:rsid w:val="00647200"/>
    <w:rsid w:val="006500A9"/>
    <w:rsid w:val="0066160A"/>
    <w:rsid w:val="00662AF0"/>
    <w:rsid w:val="00662F68"/>
    <w:rsid w:val="00676FE0"/>
    <w:rsid w:val="006773A8"/>
    <w:rsid w:val="00680925"/>
    <w:rsid w:val="006826D9"/>
    <w:rsid w:val="00682A7A"/>
    <w:rsid w:val="00690571"/>
    <w:rsid w:val="00692EF7"/>
    <w:rsid w:val="006A5216"/>
    <w:rsid w:val="006A7F2B"/>
    <w:rsid w:val="006B02A9"/>
    <w:rsid w:val="006B1633"/>
    <w:rsid w:val="006B446B"/>
    <w:rsid w:val="006C2F6F"/>
    <w:rsid w:val="006D3243"/>
    <w:rsid w:val="006D4567"/>
    <w:rsid w:val="006D7E00"/>
    <w:rsid w:val="006E28FE"/>
    <w:rsid w:val="006E3A67"/>
    <w:rsid w:val="006F4E34"/>
    <w:rsid w:val="007026D7"/>
    <w:rsid w:val="0070431D"/>
    <w:rsid w:val="007117E5"/>
    <w:rsid w:val="00721C0A"/>
    <w:rsid w:val="00722819"/>
    <w:rsid w:val="0072389B"/>
    <w:rsid w:val="0073390F"/>
    <w:rsid w:val="0073652B"/>
    <w:rsid w:val="00741DC9"/>
    <w:rsid w:val="0074200A"/>
    <w:rsid w:val="007465FA"/>
    <w:rsid w:val="00750873"/>
    <w:rsid w:val="00750E7F"/>
    <w:rsid w:val="00757953"/>
    <w:rsid w:val="00766BA5"/>
    <w:rsid w:val="007677D5"/>
    <w:rsid w:val="0077340D"/>
    <w:rsid w:val="007805D9"/>
    <w:rsid w:val="00780648"/>
    <w:rsid w:val="00780B71"/>
    <w:rsid w:val="0078176D"/>
    <w:rsid w:val="00781CF2"/>
    <w:rsid w:val="00791B34"/>
    <w:rsid w:val="007947A8"/>
    <w:rsid w:val="0079566F"/>
    <w:rsid w:val="00797AA9"/>
    <w:rsid w:val="007A1E08"/>
    <w:rsid w:val="007A51EE"/>
    <w:rsid w:val="007B07BF"/>
    <w:rsid w:val="007B4770"/>
    <w:rsid w:val="007B57F4"/>
    <w:rsid w:val="007B5C55"/>
    <w:rsid w:val="007C118F"/>
    <w:rsid w:val="007C6EFA"/>
    <w:rsid w:val="007C6FC3"/>
    <w:rsid w:val="007D0EB7"/>
    <w:rsid w:val="007D35BF"/>
    <w:rsid w:val="007D58F0"/>
    <w:rsid w:val="007F15A4"/>
    <w:rsid w:val="007F7BC3"/>
    <w:rsid w:val="00801EA3"/>
    <w:rsid w:val="00805B4C"/>
    <w:rsid w:val="00807CC7"/>
    <w:rsid w:val="00814595"/>
    <w:rsid w:val="008234D2"/>
    <w:rsid w:val="00831733"/>
    <w:rsid w:val="008329AE"/>
    <w:rsid w:val="0083374F"/>
    <w:rsid w:val="00837EDD"/>
    <w:rsid w:val="00841335"/>
    <w:rsid w:val="0084219C"/>
    <w:rsid w:val="00842B5B"/>
    <w:rsid w:val="00843247"/>
    <w:rsid w:val="00843C3B"/>
    <w:rsid w:val="008551FD"/>
    <w:rsid w:val="00855532"/>
    <w:rsid w:val="0086329F"/>
    <w:rsid w:val="00872B47"/>
    <w:rsid w:val="00873EE6"/>
    <w:rsid w:val="00882978"/>
    <w:rsid w:val="0089136A"/>
    <w:rsid w:val="00894602"/>
    <w:rsid w:val="008A7BC7"/>
    <w:rsid w:val="008B1F33"/>
    <w:rsid w:val="008B225D"/>
    <w:rsid w:val="008C3AD6"/>
    <w:rsid w:val="008C591A"/>
    <w:rsid w:val="008C75B3"/>
    <w:rsid w:val="008D098D"/>
    <w:rsid w:val="008D3FFD"/>
    <w:rsid w:val="008D4E86"/>
    <w:rsid w:val="008E3559"/>
    <w:rsid w:val="008E4403"/>
    <w:rsid w:val="008E60FE"/>
    <w:rsid w:val="008F720B"/>
    <w:rsid w:val="00904198"/>
    <w:rsid w:val="00910DBF"/>
    <w:rsid w:val="00913258"/>
    <w:rsid w:val="00915157"/>
    <w:rsid w:val="00922F04"/>
    <w:rsid w:val="00927E95"/>
    <w:rsid w:val="00930C4A"/>
    <w:rsid w:val="00930E97"/>
    <w:rsid w:val="00931490"/>
    <w:rsid w:val="00931DD0"/>
    <w:rsid w:val="009609F6"/>
    <w:rsid w:val="00965FFF"/>
    <w:rsid w:val="00966BEC"/>
    <w:rsid w:val="00967580"/>
    <w:rsid w:val="009749EB"/>
    <w:rsid w:val="0098029A"/>
    <w:rsid w:val="00982179"/>
    <w:rsid w:val="0098292F"/>
    <w:rsid w:val="00985A1F"/>
    <w:rsid w:val="00997743"/>
    <w:rsid w:val="009A140D"/>
    <w:rsid w:val="009A163A"/>
    <w:rsid w:val="009A1CF9"/>
    <w:rsid w:val="009A69F4"/>
    <w:rsid w:val="009A7EBF"/>
    <w:rsid w:val="009C244E"/>
    <w:rsid w:val="009C297E"/>
    <w:rsid w:val="009D06DA"/>
    <w:rsid w:val="009E5D3D"/>
    <w:rsid w:val="009F7925"/>
    <w:rsid w:val="00A16720"/>
    <w:rsid w:val="00A3125D"/>
    <w:rsid w:val="00A32310"/>
    <w:rsid w:val="00A4597F"/>
    <w:rsid w:val="00A475B5"/>
    <w:rsid w:val="00A65282"/>
    <w:rsid w:val="00A66F59"/>
    <w:rsid w:val="00A70C38"/>
    <w:rsid w:val="00A723A3"/>
    <w:rsid w:val="00A72C1F"/>
    <w:rsid w:val="00A73237"/>
    <w:rsid w:val="00A876A8"/>
    <w:rsid w:val="00A9585A"/>
    <w:rsid w:val="00AA6D03"/>
    <w:rsid w:val="00AB0A72"/>
    <w:rsid w:val="00AB3A8F"/>
    <w:rsid w:val="00AC394E"/>
    <w:rsid w:val="00AC57B4"/>
    <w:rsid w:val="00AE05BA"/>
    <w:rsid w:val="00AE78E2"/>
    <w:rsid w:val="00AF3433"/>
    <w:rsid w:val="00AF4707"/>
    <w:rsid w:val="00AF63BE"/>
    <w:rsid w:val="00AF71DA"/>
    <w:rsid w:val="00AF7C73"/>
    <w:rsid w:val="00B019E1"/>
    <w:rsid w:val="00B02128"/>
    <w:rsid w:val="00B02FD3"/>
    <w:rsid w:val="00B048BF"/>
    <w:rsid w:val="00B13533"/>
    <w:rsid w:val="00B15E27"/>
    <w:rsid w:val="00B17961"/>
    <w:rsid w:val="00B22C3E"/>
    <w:rsid w:val="00B22F17"/>
    <w:rsid w:val="00B24EA0"/>
    <w:rsid w:val="00B26F06"/>
    <w:rsid w:val="00B3562E"/>
    <w:rsid w:val="00B40763"/>
    <w:rsid w:val="00B448D8"/>
    <w:rsid w:val="00B46448"/>
    <w:rsid w:val="00B60441"/>
    <w:rsid w:val="00B660E0"/>
    <w:rsid w:val="00B66187"/>
    <w:rsid w:val="00B66C39"/>
    <w:rsid w:val="00B71D7D"/>
    <w:rsid w:val="00B74060"/>
    <w:rsid w:val="00B83DBE"/>
    <w:rsid w:val="00B929A1"/>
    <w:rsid w:val="00BA001C"/>
    <w:rsid w:val="00BA4630"/>
    <w:rsid w:val="00BA757B"/>
    <w:rsid w:val="00BC11A6"/>
    <w:rsid w:val="00BC2072"/>
    <w:rsid w:val="00BC3311"/>
    <w:rsid w:val="00BC7ADF"/>
    <w:rsid w:val="00BD0E78"/>
    <w:rsid w:val="00BD3D1E"/>
    <w:rsid w:val="00BD5A38"/>
    <w:rsid w:val="00BE153F"/>
    <w:rsid w:val="00BE6837"/>
    <w:rsid w:val="00BE7D85"/>
    <w:rsid w:val="00BF2C86"/>
    <w:rsid w:val="00BF3E85"/>
    <w:rsid w:val="00C1271D"/>
    <w:rsid w:val="00C133C1"/>
    <w:rsid w:val="00C20545"/>
    <w:rsid w:val="00C20619"/>
    <w:rsid w:val="00C211F4"/>
    <w:rsid w:val="00C216D0"/>
    <w:rsid w:val="00C2386F"/>
    <w:rsid w:val="00C2422B"/>
    <w:rsid w:val="00C25371"/>
    <w:rsid w:val="00C2633B"/>
    <w:rsid w:val="00C277ED"/>
    <w:rsid w:val="00C329B6"/>
    <w:rsid w:val="00C351C6"/>
    <w:rsid w:val="00C35D76"/>
    <w:rsid w:val="00C404A9"/>
    <w:rsid w:val="00C42ACE"/>
    <w:rsid w:val="00C5065B"/>
    <w:rsid w:val="00C53465"/>
    <w:rsid w:val="00C61089"/>
    <w:rsid w:val="00C6678D"/>
    <w:rsid w:val="00C67EF3"/>
    <w:rsid w:val="00C71E59"/>
    <w:rsid w:val="00C74438"/>
    <w:rsid w:val="00C75FBA"/>
    <w:rsid w:val="00C847D0"/>
    <w:rsid w:val="00C96746"/>
    <w:rsid w:val="00CA0A4C"/>
    <w:rsid w:val="00CA5C1F"/>
    <w:rsid w:val="00CC3738"/>
    <w:rsid w:val="00CD70DA"/>
    <w:rsid w:val="00CD7D03"/>
    <w:rsid w:val="00CE48E4"/>
    <w:rsid w:val="00CF5311"/>
    <w:rsid w:val="00CF7835"/>
    <w:rsid w:val="00D0009E"/>
    <w:rsid w:val="00D021CC"/>
    <w:rsid w:val="00D06F83"/>
    <w:rsid w:val="00D12DED"/>
    <w:rsid w:val="00D24275"/>
    <w:rsid w:val="00D32C9A"/>
    <w:rsid w:val="00D3418A"/>
    <w:rsid w:val="00D34724"/>
    <w:rsid w:val="00D34AEE"/>
    <w:rsid w:val="00D3743D"/>
    <w:rsid w:val="00D530E6"/>
    <w:rsid w:val="00D55890"/>
    <w:rsid w:val="00D55A23"/>
    <w:rsid w:val="00D679BB"/>
    <w:rsid w:val="00D80B71"/>
    <w:rsid w:val="00D841FD"/>
    <w:rsid w:val="00D8799B"/>
    <w:rsid w:val="00D87FCB"/>
    <w:rsid w:val="00DA057A"/>
    <w:rsid w:val="00DA21DA"/>
    <w:rsid w:val="00DA4F70"/>
    <w:rsid w:val="00DA6B07"/>
    <w:rsid w:val="00DB087F"/>
    <w:rsid w:val="00DB1350"/>
    <w:rsid w:val="00DC1CB8"/>
    <w:rsid w:val="00DD2724"/>
    <w:rsid w:val="00DD395D"/>
    <w:rsid w:val="00DD6509"/>
    <w:rsid w:val="00DE1E70"/>
    <w:rsid w:val="00DE2C97"/>
    <w:rsid w:val="00DE6B97"/>
    <w:rsid w:val="00DF370C"/>
    <w:rsid w:val="00DF5B95"/>
    <w:rsid w:val="00E0388A"/>
    <w:rsid w:val="00E075D6"/>
    <w:rsid w:val="00E1134F"/>
    <w:rsid w:val="00E11C79"/>
    <w:rsid w:val="00E20580"/>
    <w:rsid w:val="00E24B39"/>
    <w:rsid w:val="00E256F4"/>
    <w:rsid w:val="00E3277C"/>
    <w:rsid w:val="00E33C37"/>
    <w:rsid w:val="00E43AC7"/>
    <w:rsid w:val="00E46BD2"/>
    <w:rsid w:val="00E46E6A"/>
    <w:rsid w:val="00E4734F"/>
    <w:rsid w:val="00E50A7D"/>
    <w:rsid w:val="00E532F7"/>
    <w:rsid w:val="00E600AB"/>
    <w:rsid w:val="00E60E9E"/>
    <w:rsid w:val="00E61EB6"/>
    <w:rsid w:val="00E67A78"/>
    <w:rsid w:val="00E752F8"/>
    <w:rsid w:val="00E815D7"/>
    <w:rsid w:val="00E852A3"/>
    <w:rsid w:val="00E91843"/>
    <w:rsid w:val="00E93302"/>
    <w:rsid w:val="00EA1038"/>
    <w:rsid w:val="00EA5435"/>
    <w:rsid w:val="00EA543C"/>
    <w:rsid w:val="00EB530F"/>
    <w:rsid w:val="00EC07C2"/>
    <w:rsid w:val="00EC1986"/>
    <w:rsid w:val="00EC787F"/>
    <w:rsid w:val="00EC7DDB"/>
    <w:rsid w:val="00ED5E05"/>
    <w:rsid w:val="00EE6492"/>
    <w:rsid w:val="00EF3434"/>
    <w:rsid w:val="00EF7E7D"/>
    <w:rsid w:val="00F00F0B"/>
    <w:rsid w:val="00F04148"/>
    <w:rsid w:val="00F059E2"/>
    <w:rsid w:val="00F108AB"/>
    <w:rsid w:val="00F14693"/>
    <w:rsid w:val="00F14C9C"/>
    <w:rsid w:val="00F16F66"/>
    <w:rsid w:val="00F21A47"/>
    <w:rsid w:val="00F41D0D"/>
    <w:rsid w:val="00F51199"/>
    <w:rsid w:val="00F52586"/>
    <w:rsid w:val="00F53B89"/>
    <w:rsid w:val="00F62DC0"/>
    <w:rsid w:val="00F6510E"/>
    <w:rsid w:val="00F67EA9"/>
    <w:rsid w:val="00F71C64"/>
    <w:rsid w:val="00F731C9"/>
    <w:rsid w:val="00F80D64"/>
    <w:rsid w:val="00F81785"/>
    <w:rsid w:val="00F8350D"/>
    <w:rsid w:val="00F85588"/>
    <w:rsid w:val="00F90579"/>
    <w:rsid w:val="00F95418"/>
    <w:rsid w:val="00F96789"/>
    <w:rsid w:val="00FA19AB"/>
    <w:rsid w:val="00FA1F33"/>
    <w:rsid w:val="00FA44D6"/>
    <w:rsid w:val="00FA6EF5"/>
    <w:rsid w:val="00FB073A"/>
    <w:rsid w:val="00FB1503"/>
    <w:rsid w:val="00FB2608"/>
    <w:rsid w:val="00FB643C"/>
    <w:rsid w:val="00FC1BB5"/>
    <w:rsid w:val="00FC7D4E"/>
    <w:rsid w:val="00FD3CBB"/>
    <w:rsid w:val="00FF0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2C8FA-AAB5-4FEF-95E5-0AE52782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6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5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054B"/>
    <w:rPr>
      <w:b/>
      <w:bCs/>
    </w:rPr>
  </w:style>
  <w:style w:type="character" w:styleId="Marquedecommentaire">
    <w:name w:val="annotation reference"/>
    <w:basedOn w:val="Policepardfaut"/>
    <w:uiPriority w:val="99"/>
    <w:semiHidden/>
    <w:unhideWhenUsed/>
    <w:rsid w:val="00000AF1"/>
    <w:rPr>
      <w:sz w:val="16"/>
      <w:szCs w:val="16"/>
    </w:rPr>
  </w:style>
  <w:style w:type="paragraph" w:styleId="Commentaire">
    <w:name w:val="annotation text"/>
    <w:basedOn w:val="Normal"/>
    <w:link w:val="CommentaireCar"/>
    <w:uiPriority w:val="99"/>
    <w:semiHidden/>
    <w:unhideWhenUsed/>
    <w:rsid w:val="00000AF1"/>
    <w:pPr>
      <w:spacing w:line="240" w:lineRule="auto"/>
    </w:pPr>
    <w:rPr>
      <w:sz w:val="20"/>
      <w:szCs w:val="20"/>
    </w:rPr>
  </w:style>
  <w:style w:type="character" w:customStyle="1" w:styleId="CommentaireCar">
    <w:name w:val="Commentaire Car"/>
    <w:basedOn w:val="Policepardfaut"/>
    <w:link w:val="Commentaire"/>
    <w:uiPriority w:val="99"/>
    <w:semiHidden/>
    <w:rsid w:val="00000AF1"/>
    <w:rPr>
      <w:sz w:val="20"/>
      <w:szCs w:val="20"/>
    </w:rPr>
  </w:style>
  <w:style w:type="paragraph" w:styleId="Objetducommentaire">
    <w:name w:val="annotation subject"/>
    <w:basedOn w:val="Commentaire"/>
    <w:next w:val="Commentaire"/>
    <w:link w:val="ObjetducommentaireCar"/>
    <w:uiPriority w:val="99"/>
    <w:semiHidden/>
    <w:unhideWhenUsed/>
    <w:rsid w:val="00000AF1"/>
    <w:rPr>
      <w:b/>
      <w:bCs/>
    </w:rPr>
  </w:style>
  <w:style w:type="character" w:customStyle="1" w:styleId="ObjetducommentaireCar">
    <w:name w:val="Objet du commentaire Car"/>
    <w:basedOn w:val="CommentaireCar"/>
    <w:link w:val="Objetducommentaire"/>
    <w:uiPriority w:val="99"/>
    <w:semiHidden/>
    <w:rsid w:val="00000AF1"/>
    <w:rPr>
      <w:b/>
      <w:bCs/>
      <w:sz w:val="20"/>
      <w:szCs w:val="20"/>
    </w:rPr>
  </w:style>
  <w:style w:type="paragraph" w:styleId="Textedebulles">
    <w:name w:val="Balloon Text"/>
    <w:basedOn w:val="Normal"/>
    <w:link w:val="TextedebullesCar"/>
    <w:uiPriority w:val="99"/>
    <w:semiHidden/>
    <w:unhideWhenUsed/>
    <w:rsid w:val="00000A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0AF1"/>
    <w:rPr>
      <w:rFonts w:ascii="Segoe UI" w:hAnsi="Segoe UI" w:cs="Segoe UI"/>
      <w:sz w:val="18"/>
      <w:szCs w:val="18"/>
    </w:rPr>
  </w:style>
  <w:style w:type="character" w:styleId="Lienhypertexte">
    <w:name w:val="Hyperlink"/>
    <w:basedOn w:val="Policepardfaut"/>
    <w:uiPriority w:val="99"/>
    <w:unhideWhenUsed/>
    <w:rsid w:val="001716BC"/>
    <w:rPr>
      <w:color w:val="0000FF"/>
      <w:u w:val="single"/>
    </w:rPr>
  </w:style>
  <w:style w:type="paragraph" w:styleId="Paragraphedeliste">
    <w:name w:val="List Paragraph"/>
    <w:aliases w:val="Reco,Bullet Niv 1"/>
    <w:basedOn w:val="Normal"/>
    <w:link w:val="ParagraphedelisteCar"/>
    <w:uiPriority w:val="34"/>
    <w:qFormat/>
    <w:rsid w:val="0083374F"/>
    <w:pPr>
      <w:spacing w:after="0" w:line="240" w:lineRule="auto"/>
      <w:ind w:left="720"/>
    </w:pPr>
    <w:rPr>
      <w:rFonts w:ascii="Calibri" w:hAnsi="Calibri" w:cs="Calibri"/>
    </w:rPr>
  </w:style>
  <w:style w:type="table" w:styleId="Grilledutableau">
    <w:name w:val="Table Grid"/>
    <w:basedOn w:val="TableauNormal"/>
    <w:uiPriority w:val="59"/>
    <w:rsid w:val="00F5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A1CF9"/>
    <w:rPr>
      <w:color w:val="954F72" w:themeColor="followedHyperlink"/>
      <w:u w:val="single"/>
    </w:rPr>
  </w:style>
  <w:style w:type="paragraph" w:styleId="Rvision">
    <w:name w:val="Revision"/>
    <w:hidden/>
    <w:uiPriority w:val="99"/>
    <w:semiHidden/>
    <w:rsid w:val="004E6972"/>
    <w:pPr>
      <w:spacing w:after="0" w:line="240" w:lineRule="auto"/>
    </w:pPr>
  </w:style>
  <w:style w:type="character" w:customStyle="1" w:styleId="ParagraphedelisteCar">
    <w:name w:val="Paragraphe de liste Car"/>
    <w:aliases w:val="Reco Car,Bullet Niv 1 Car"/>
    <w:link w:val="Paragraphedeliste"/>
    <w:uiPriority w:val="34"/>
    <w:rsid w:val="007C6FC3"/>
    <w:rPr>
      <w:rFonts w:ascii="Calibri" w:hAnsi="Calibri" w:cs="Calibri"/>
    </w:rPr>
  </w:style>
  <w:style w:type="paragraph" w:customStyle="1" w:styleId="Pa10">
    <w:name w:val="Pa10"/>
    <w:basedOn w:val="Normal"/>
    <w:next w:val="Normal"/>
    <w:uiPriority w:val="99"/>
    <w:rsid w:val="00B02128"/>
    <w:pPr>
      <w:autoSpaceDE w:val="0"/>
      <w:autoSpaceDN w:val="0"/>
      <w:adjustRightInd w:val="0"/>
      <w:spacing w:after="0" w:line="201" w:lineRule="atLeast"/>
    </w:pPr>
    <w:rPr>
      <w:rFonts w:ascii="Marianne" w:hAnsi="Marianne"/>
      <w:sz w:val="24"/>
      <w:szCs w:val="24"/>
    </w:rPr>
  </w:style>
  <w:style w:type="paragraph" w:styleId="En-tte">
    <w:name w:val="header"/>
    <w:basedOn w:val="Normal"/>
    <w:link w:val="En-tteCar"/>
    <w:uiPriority w:val="99"/>
    <w:unhideWhenUsed/>
    <w:rsid w:val="00985A1F"/>
    <w:pPr>
      <w:tabs>
        <w:tab w:val="center" w:pos="4536"/>
        <w:tab w:val="right" w:pos="9072"/>
      </w:tabs>
      <w:spacing w:after="0" w:line="240" w:lineRule="auto"/>
    </w:pPr>
  </w:style>
  <w:style w:type="character" w:customStyle="1" w:styleId="En-tteCar">
    <w:name w:val="En-tête Car"/>
    <w:basedOn w:val="Policepardfaut"/>
    <w:link w:val="En-tte"/>
    <w:uiPriority w:val="99"/>
    <w:rsid w:val="00985A1F"/>
  </w:style>
  <w:style w:type="paragraph" w:styleId="Pieddepage">
    <w:name w:val="footer"/>
    <w:basedOn w:val="Normal"/>
    <w:link w:val="PieddepageCar"/>
    <w:uiPriority w:val="99"/>
    <w:unhideWhenUsed/>
    <w:rsid w:val="00985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A1F"/>
  </w:style>
  <w:style w:type="paragraph" w:styleId="Notedebasdepage">
    <w:name w:val="footnote text"/>
    <w:basedOn w:val="Normal"/>
    <w:link w:val="NotedebasdepageCar"/>
    <w:uiPriority w:val="99"/>
    <w:semiHidden/>
    <w:unhideWhenUsed/>
    <w:rsid w:val="004402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285"/>
    <w:rPr>
      <w:sz w:val="20"/>
      <w:szCs w:val="20"/>
    </w:rPr>
  </w:style>
  <w:style w:type="character" w:styleId="Appelnotedebasdep">
    <w:name w:val="footnote reference"/>
    <w:basedOn w:val="Policepardfaut"/>
    <w:uiPriority w:val="99"/>
    <w:semiHidden/>
    <w:unhideWhenUsed/>
    <w:rsid w:val="00440285"/>
    <w:rPr>
      <w:vertAlign w:val="superscript"/>
    </w:rPr>
  </w:style>
  <w:style w:type="character" w:customStyle="1" w:styleId="Titre1Car">
    <w:name w:val="Titre 1 Car"/>
    <w:basedOn w:val="Policepardfaut"/>
    <w:link w:val="Titre1"/>
    <w:uiPriority w:val="9"/>
    <w:rsid w:val="00E600AB"/>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65B3E"/>
    <w:rPr>
      <w:i/>
      <w:iCs/>
    </w:rPr>
  </w:style>
  <w:style w:type="character" w:customStyle="1" w:styleId="UnresolvedMention">
    <w:name w:val="Unresolved Mention"/>
    <w:basedOn w:val="Policepardfaut"/>
    <w:uiPriority w:val="99"/>
    <w:semiHidden/>
    <w:unhideWhenUsed/>
    <w:rsid w:val="00B13533"/>
    <w:rPr>
      <w:color w:val="605E5C"/>
      <w:shd w:val="clear" w:color="auto" w:fill="E1DFDD"/>
    </w:rPr>
  </w:style>
  <w:style w:type="character" w:customStyle="1" w:styleId="css-901oao">
    <w:name w:val="css-901oao"/>
    <w:basedOn w:val="Policepardfaut"/>
    <w:rsid w:val="00C96746"/>
  </w:style>
  <w:style w:type="character" w:customStyle="1" w:styleId="r-18u37iz">
    <w:name w:val="r-18u37iz"/>
    <w:basedOn w:val="Policepardfaut"/>
    <w:rsid w:val="00C9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66">
      <w:bodyDiv w:val="1"/>
      <w:marLeft w:val="0"/>
      <w:marRight w:val="0"/>
      <w:marTop w:val="0"/>
      <w:marBottom w:val="0"/>
      <w:divBdr>
        <w:top w:val="none" w:sz="0" w:space="0" w:color="auto"/>
        <w:left w:val="none" w:sz="0" w:space="0" w:color="auto"/>
        <w:bottom w:val="none" w:sz="0" w:space="0" w:color="auto"/>
        <w:right w:val="none" w:sz="0" w:space="0" w:color="auto"/>
      </w:divBdr>
    </w:div>
    <w:div w:id="4019610">
      <w:bodyDiv w:val="1"/>
      <w:marLeft w:val="0"/>
      <w:marRight w:val="0"/>
      <w:marTop w:val="0"/>
      <w:marBottom w:val="0"/>
      <w:divBdr>
        <w:top w:val="none" w:sz="0" w:space="0" w:color="auto"/>
        <w:left w:val="none" w:sz="0" w:space="0" w:color="auto"/>
        <w:bottom w:val="none" w:sz="0" w:space="0" w:color="auto"/>
        <w:right w:val="none" w:sz="0" w:space="0" w:color="auto"/>
      </w:divBdr>
    </w:div>
    <w:div w:id="66929443">
      <w:bodyDiv w:val="1"/>
      <w:marLeft w:val="0"/>
      <w:marRight w:val="0"/>
      <w:marTop w:val="0"/>
      <w:marBottom w:val="0"/>
      <w:divBdr>
        <w:top w:val="none" w:sz="0" w:space="0" w:color="auto"/>
        <w:left w:val="none" w:sz="0" w:space="0" w:color="auto"/>
        <w:bottom w:val="none" w:sz="0" w:space="0" w:color="auto"/>
        <w:right w:val="none" w:sz="0" w:space="0" w:color="auto"/>
      </w:divBdr>
    </w:div>
    <w:div w:id="137918069">
      <w:bodyDiv w:val="1"/>
      <w:marLeft w:val="0"/>
      <w:marRight w:val="0"/>
      <w:marTop w:val="0"/>
      <w:marBottom w:val="0"/>
      <w:divBdr>
        <w:top w:val="none" w:sz="0" w:space="0" w:color="auto"/>
        <w:left w:val="none" w:sz="0" w:space="0" w:color="auto"/>
        <w:bottom w:val="none" w:sz="0" w:space="0" w:color="auto"/>
        <w:right w:val="none" w:sz="0" w:space="0" w:color="auto"/>
      </w:divBdr>
    </w:div>
    <w:div w:id="182284095">
      <w:bodyDiv w:val="1"/>
      <w:marLeft w:val="0"/>
      <w:marRight w:val="0"/>
      <w:marTop w:val="0"/>
      <w:marBottom w:val="0"/>
      <w:divBdr>
        <w:top w:val="none" w:sz="0" w:space="0" w:color="auto"/>
        <w:left w:val="none" w:sz="0" w:space="0" w:color="auto"/>
        <w:bottom w:val="none" w:sz="0" w:space="0" w:color="auto"/>
        <w:right w:val="none" w:sz="0" w:space="0" w:color="auto"/>
      </w:divBdr>
      <w:divsChild>
        <w:div w:id="1936942532">
          <w:marLeft w:val="0"/>
          <w:marRight w:val="0"/>
          <w:marTop w:val="0"/>
          <w:marBottom w:val="0"/>
          <w:divBdr>
            <w:top w:val="none" w:sz="0" w:space="0" w:color="auto"/>
            <w:left w:val="none" w:sz="0" w:space="0" w:color="auto"/>
            <w:bottom w:val="none" w:sz="0" w:space="0" w:color="auto"/>
            <w:right w:val="none" w:sz="0" w:space="0" w:color="auto"/>
          </w:divBdr>
        </w:div>
        <w:div w:id="866870745">
          <w:marLeft w:val="0"/>
          <w:marRight w:val="0"/>
          <w:marTop w:val="0"/>
          <w:marBottom w:val="0"/>
          <w:divBdr>
            <w:top w:val="none" w:sz="0" w:space="0" w:color="auto"/>
            <w:left w:val="none" w:sz="0" w:space="0" w:color="auto"/>
            <w:bottom w:val="none" w:sz="0" w:space="0" w:color="auto"/>
            <w:right w:val="none" w:sz="0" w:space="0" w:color="auto"/>
          </w:divBdr>
        </w:div>
        <w:div w:id="1816332134">
          <w:marLeft w:val="0"/>
          <w:marRight w:val="0"/>
          <w:marTop w:val="0"/>
          <w:marBottom w:val="0"/>
          <w:divBdr>
            <w:top w:val="none" w:sz="0" w:space="0" w:color="auto"/>
            <w:left w:val="none" w:sz="0" w:space="0" w:color="auto"/>
            <w:bottom w:val="none" w:sz="0" w:space="0" w:color="auto"/>
            <w:right w:val="none" w:sz="0" w:space="0" w:color="auto"/>
          </w:divBdr>
        </w:div>
        <w:div w:id="1639873885">
          <w:marLeft w:val="0"/>
          <w:marRight w:val="0"/>
          <w:marTop w:val="0"/>
          <w:marBottom w:val="0"/>
          <w:divBdr>
            <w:top w:val="none" w:sz="0" w:space="0" w:color="auto"/>
            <w:left w:val="none" w:sz="0" w:space="0" w:color="auto"/>
            <w:bottom w:val="none" w:sz="0" w:space="0" w:color="auto"/>
            <w:right w:val="none" w:sz="0" w:space="0" w:color="auto"/>
          </w:divBdr>
        </w:div>
        <w:div w:id="2104375411">
          <w:marLeft w:val="0"/>
          <w:marRight w:val="0"/>
          <w:marTop w:val="0"/>
          <w:marBottom w:val="0"/>
          <w:divBdr>
            <w:top w:val="none" w:sz="0" w:space="0" w:color="auto"/>
            <w:left w:val="none" w:sz="0" w:space="0" w:color="auto"/>
            <w:bottom w:val="none" w:sz="0" w:space="0" w:color="auto"/>
            <w:right w:val="none" w:sz="0" w:space="0" w:color="auto"/>
          </w:divBdr>
        </w:div>
        <w:div w:id="643704830">
          <w:marLeft w:val="0"/>
          <w:marRight w:val="0"/>
          <w:marTop w:val="0"/>
          <w:marBottom w:val="0"/>
          <w:divBdr>
            <w:top w:val="none" w:sz="0" w:space="0" w:color="auto"/>
            <w:left w:val="none" w:sz="0" w:space="0" w:color="auto"/>
            <w:bottom w:val="none" w:sz="0" w:space="0" w:color="auto"/>
            <w:right w:val="none" w:sz="0" w:space="0" w:color="auto"/>
          </w:divBdr>
        </w:div>
        <w:div w:id="1469742646">
          <w:marLeft w:val="0"/>
          <w:marRight w:val="0"/>
          <w:marTop w:val="0"/>
          <w:marBottom w:val="0"/>
          <w:divBdr>
            <w:top w:val="none" w:sz="0" w:space="0" w:color="auto"/>
            <w:left w:val="none" w:sz="0" w:space="0" w:color="auto"/>
            <w:bottom w:val="none" w:sz="0" w:space="0" w:color="auto"/>
            <w:right w:val="none" w:sz="0" w:space="0" w:color="auto"/>
          </w:divBdr>
        </w:div>
        <w:div w:id="110711476">
          <w:marLeft w:val="0"/>
          <w:marRight w:val="0"/>
          <w:marTop w:val="0"/>
          <w:marBottom w:val="0"/>
          <w:divBdr>
            <w:top w:val="none" w:sz="0" w:space="0" w:color="auto"/>
            <w:left w:val="none" w:sz="0" w:space="0" w:color="auto"/>
            <w:bottom w:val="none" w:sz="0" w:space="0" w:color="auto"/>
            <w:right w:val="none" w:sz="0" w:space="0" w:color="auto"/>
          </w:divBdr>
        </w:div>
        <w:div w:id="1391997126">
          <w:marLeft w:val="0"/>
          <w:marRight w:val="0"/>
          <w:marTop w:val="0"/>
          <w:marBottom w:val="0"/>
          <w:divBdr>
            <w:top w:val="none" w:sz="0" w:space="0" w:color="auto"/>
            <w:left w:val="none" w:sz="0" w:space="0" w:color="auto"/>
            <w:bottom w:val="none" w:sz="0" w:space="0" w:color="auto"/>
            <w:right w:val="none" w:sz="0" w:space="0" w:color="auto"/>
          </w:divBdr>
        </w:div>
        <w:div w:id="744256393">
          <w:marLeft w:val="0"/>
          <w:marRight w:val="0"/>
          <w:marTop w:val="0"/>
          <w:marBottom w:val="0"/>
          <w:divBdr>
            <w:top w:val="none" w:sz="0" w:space="0" w:color="auto"/>
            <w:left w:val="none" w:sz="0" w:space="0" w:color="auto"/>
            <w:bottom w:val="none" w:sz="0" w:space="0" w:color="auto"/>
            <w:right w:val="none" w:sz="0" w:space="0" w:color="auto"/>
          </w:divBdr>
        </w:div>
      </w:divsChild>
    </w:div>
    <w:div w:id="282346626">
      <w:bodyDiv w:val="1"/>
      <w:marLeft w:val="0"/>
      <w:marRight w:val="0"/>
      <w:marTop w:val="0"/>
      <w:marBottom w:val="0"/>
      <w:divBdr>
        <w:top w:val="none" w:sz="0" w:space="0" w:color="auto"/>
        <w:left w:val="none" w:sz="0" w:space="0" w:color="auto"/>
        <w:bottom w:val="none" w:sz="0" w:space="0" w:color="auto"/>
        <w:right w:val="none" w:sz="0" w:space="0" w:color="auto"/>
      </w:divBdr>
    </w:div>
    <w:div w:id="288826916">
      <w:bodyDiv w:val="1"/>
      <w:marLeft w:val="0"/>
      <w:marRight w:val="0"/>
      <w:marTop w:val="0"/>
      <w:marBottom w:val="0"/>
      <w:divBdr>
        <w:top w:val="none" w:sz="0" w:space="0" w:color="auto"/>
        <w:left w:val="none" w:sz="0" w:space="0" w:color="auto"/>
        <w:bottom w:val="none" w:sz="0" w:space="0" w:color="auto"/>
        <w:right w:val="none" w:sz="0" w:space="0" w:color="auto"/>
      </w:divBdr>
    </w:div>
    <w:div w:id="376512513">
      <w:bodyDiv w:val="1"/>
      <w:marLeft w:val="0"/>
      <w:marRight w:val="0"/>
      <w:marTop w:val="0"/>
      <w:marBottom w:val="0"/>
      <w:divBdr>
        <w:top w:val="none" w:sz="0" w:space="0" w:color="auto"/>
        <w:left w:val="none" w:sz="0" w:space="0" w:color="auto"/>
        <w:bottom w:val="none" w:sz="0" w:space="0" w:color="auto"/>
        <w:right w:val="none" w:sz="0" w:space="0" w:color="auto"/>
      </w:divBdr>
    </w:div>
    <w:div w:id="466436715">
      <w:bodyDiv w:val="1"/>
      <w:marLeft w:val="0"/>
      <w:marRight w:val="0"/>
      <w:marTop w:val="0"/>
      <w:marBottom w:val="0"/>
      <w:divBdr>
        <w:top w:val="none" w:sz="0" w:space="0" w:color="auto"/>
        <w:left w:val="none" w:sz="0" w:space="0" w:color="auto"/>
        <w:bottom w:val="none" w:sz="0" w:space="0" w:color="auto"/>
        <w:right w:val="none" w:sz="0" w:space="0" w:color="auto"/>
      </w:divBdr>
    </w:div>
    <w:div w:id="660621660">
      <w:bodyDiv w:val="1"/>
      <w:marLeft w:val="0"/>
      <w:marRight w:val="0"/>
      <w:marTop w:val="0"/>
      <w:marBottom w:val="0"/>
      <w:divBdr>
        <w:top w:val="none" w:sz="0" w:space="0" w:color="auto"/>
        <w:left w:val="none" w:sz="0" w:space="0" w:color="auto"/>
        <w:bottom w:val="none" w:sz="0" w:space="0" w:color="auto"/>
        <w:right w:val="none" w:sz="0" w:space="0" w:color="auto"/>
      </w:divBdr>
      <w:divsChild>
        <w:div w:id="317463558">
          <w:marLeft w:val="0"/>
          <w:marRight w:val="0"/>
          <w:marTop w:val="0"/>
          <w:marBottom w:val="0"/>
          <w:divBdr>
            <w:top w:val="none" w:sz="0" w:space="0" w:color="auto"/>
            <w:left w:val="none" w:sz="0" w:space="0" w:color="auto"/>
            <w:bottom w:val="none" w:sz="0" w:space="0" w:color="auto"/>
            <w:right w:val="none" w:sz="0" w:space="0" w:color="auto"/>
          </w:divBdr>
          <w:divsChild>
            <w:div w:id="2144888226">
              <w:marLeft w:val="0"/>
              <w:marRight w:val="0"/>
              <w:marTop w:val="0"/>
              <w:marBottom w:val="0"/>
              <w:divBdr>
                <w:top w:val="none" w:sz="0" w:space="0" w:color="auto"/>
                <w:left w:val="none" w:sz="0" w:space="0" w:color="auto"/>
                <w:bottom w:val="none" w:sz="0" w:space="0" w:color="auto"/>
                <w:right w:val="none" w:sz="0" w:space="0" w:color="auto"/>
              </w:divBdr>
              <w:divsChild>
                <w:div w:id="8035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0774">
      <w:bodyDiv w:val="1"/>
      <w:marLeft w:val="0"/>
      <w:marRight w:val="0"/>
      <w:marTop w:val="0"/>
      <w:marBottom w:val="0"/>
      <w:divBdr>
        <w:top w:val="none" w:sz="0" w:space="0" w:color="auto"/>
        <w:left w:val="none" w:sz="0" w:space="0" w:color="auto"/>
        <w:bottom w:val="none" w:sz="0" w:space="0" w:color="auto"/>
        <w:right w:val="none" w:sz="0" w:space="0" w:color="auto"/>
      </w:divBdr>
      <w:divsChild>
        <w:div w:id="537546658">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sChild>
                <w:div w:id="229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7067">
      <w:bodyDiv w:val="1"/>
      <w:marLeft w:val="0"/>
      <w:marRight w:val="0"/>
      <w:marTop w:val="0"/>
      <w:marBottom w:val="0"/>
      <w:divBdr>
        <w:top w:val="none" w:sz="0" w:space="0" w:color="auto"/>
        <w:left w:val="none" w:sz="0" w:space="0" w:color="auto"/>
        <w:bottom w:val="none" w:sz="0" w:space="0" w:color="auto"/>
        <w:right w:val="none" w:sz="0" w:space="0" w:color="auto"/>
      </w:divBdr>
    </w:div>
    <w:div w:id="741751798">
      <w:bodyDiv w:val="1"/>
      <w:marLeft w:val="0"/>
      <w:marRight w:val="0"/>
      <w:marTop w:val="0"/>
      <w:marBottom w:val="0"/>
      <w:divBdr>
        <w:top w:val="none" w:sz="0" w:space="0" w:color="auto"/>
        <w:left w:val="none" w:sz="0" w:space="0" w:color="auto"/>
        <w:bottom w:val="none" w:sz="0" w:space="0" w:color="auto"/>
        <w:right w:val="none" w:sz="0" w:space="0" w:color="auto"/>
      </w:divBdr>
    </w:div>
    <w:div w:id="1116364854">
      <w:bodyDiv w:val="1"/>
      <w:marLeft w:val="0"/>
      <w:marRight w:val="0"/>
      <w:marTop w:val="0"/>
      <w:marBottom w:val="0"/>
      <w:divBdr>
        <w:top w:val="none" w:sz="0" w:space="0" w:color="auto"/>
        <w:left w:val="none" w:sz="0" w:space="0" w:color="auto"/>
        <w:bottom w:val="none" w:sz="0" w:space="0" w:color="auto"/>
        <w:right w:val="none" w:sz="0" w:space="0" w:color="auto"/>
      </w:divBdr>
    </w:div>
    <w:div w:id="1152210437">
      <w:bodyDiv w:val="1"/>
      <w:marLeft w:val="0"/>
      <w:marRight w:val="0"/>
      <w:marTop w:val="0"/>
      <w:marBottom w:val="0"/>
      <w:divBdr>
        <w:top w:val="none" w:sz="0" w:space="0" w:color="auto"/>
        <w:left w:val="none" w:sz="0" w:space="0" w:color="auto"/>
        <w:bottom w:val="none" w:sz="0" w:space="0" w:color="auto"/>
        <w:right w:val="none" w:sz="0" w:space="0" w:color="auto"/>
      </w:divBdr>
      <w:divsChild>
        <w:div w:id="516384667">
          <w:marLeft w:val="0"/>
          <w:marRight w:val="0"/>
          <w:marTop w:val="0"/>
          <w:marBottom w:val="0"/>
          <w:divBdr>
            <w:top w:val="none" w:sz="0" w:space="0" w:color="auto"/>
            <w:left w:val="none" w:sz="0" w:space="0" w:color="auto"/>
            <w:bottom w:val="none" w:sz="0" w:space="0" w:color="auto"/>
            <w:right w:val="none" w:sz="0" w:space="0" w:color="auto"/>
          </w:divBdr>
          <w:divsChild>
            <w:div w:id="748697204">
              <w:marLeft w:val="0"/>
              <w:marRight w:val="0"/>
              <w:marTop w:val="0"/>
              <w:marBottom w:val="0"/>
              <w:divBdr>
                <w:top w:val="none" w:sz="0" w:space="0" w:color="auto"/>
                <w:left w:val="none" w:sz="0" w:space="0" w:color="auto"/>
                <w:bottom w:val="none" w:sz="0" w:space="0" w:color="auto"/>
                <w:right w:val="none" w:sz="0" w:space="0" w:color="auto"/>
              </w:divBdr>
              <w:divsChild>
                <w:div w:id="1462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892">
      <w:bodyDiv w:val="1"/>
      <w:marLeft w:val="0"/>
      <w:marRight w:val="0"/>
      <w:marTop w:val="0"/>
      <w:marBottom w:val="0"/>
      <w:divBdr>
        <w:top w:val="none" w:sz="0" w:space="0" w:color="auto"/>
        <w:left w:val="none" w:sz="0" w:space="0" w:color="auto"/>
        <w:bottom w:val="none" w:sz="0" w:space="0" w:color="auto"/>
        <w:right w:val="none" w:sz="0" w:space="0" w:color="auto"/>
      </w:divBdr>
    </w:div>
    <w:div w:id="1234387319">
      <w:bodyDiv w:val="1"/>
      <w:marLeft w:val="0"/>
      <w:marRight w:val="0"/>
      <w:marTop w:val="0"/>
      <w:marBottom w:val="0"/>
      <w:divBdr>
        <w:top w:val="none" w:sz="0" w:space="0" w:color="auto"/>
        <w:left w:val="none" w:sz="0" w:space="0" w:color="auto"/>
        <w:bottom w:val="none" w:sz="0" w:space="0" w:color="auto"/>
        <w:right w:val="none" w:sz="0" w:space="0" w:color="auto"/>
      </w:divBdr>
    </w:div>
    <w:div w:id="1352336953">
      <w:bodyDiv w:val="1"/>
      <w:marLeft w:val="0"/>
      <w:marRight w:val="0"/>
      <w:marTop w:val="0"/>
      <w:marBottom w:val="0"/>
      <w:divBdr>
        <w:top w:val="none" w:sz="0" w:space="0" w:color="auto"/>
        <w:left w:val="none" w:sz="0" w:space="0" w:color="auto"/>
        <w:bottom w:val="none" w:sz="0" w:space="0" w:color="auto"/>
        <w:right w:val="none" w:sz="0" w:space="0" w:color="auto"/>
      </w:divBdr>
      <w:divsChild>
        <w:div w:id="1329090095">
          <w:marLeft w:val="0"/>
          <w:marRight w:val="0"/>
          <w:marTop w:val="0"/>
          <w:marBottom w:val="0"/>
          <w:divBdr>
            <w:top w:val="none" w:sz="0" w:space="0" w:color="auto"/>
            <w:left w:val="none" w:sz="0" w:space="0" w:color="auto"/>
            <w:bottom w:val="none" w:sz="0" w:space="0" w:color="auto"/>
            <w:right w:val="none" w:sz="0" w:space="0" w:color="auto"/>
          </w:divBdr>
          <w:divsChild>
            <w:div w:id="2133280251">
              <w:marLeft w:val="0"/>
              <w:marRight w:val="0"/>
              <w:marTop w:val="0"/>
              <w:marBottom w:val="0"/>
              <w:divBdr>
                <w:top w:val="none" w:sz="0" w:space="0" w:color="auto"/>
                <w:left w:val="none" w:sz="0" w:space="0" w:color="auto"/>
                <w:bottom w:val="none" w:sz="0" w:space="0" w:color="auto"/>
                <w:right w:val="none" w:sz="0" w:space="0" w:color="auto"/>
              </w:divBdr>
              <w:divsChild>
                <w:div w:id="691417959">
                  <w:marLeft w:val="0"/>
                  <w:marRight w:val="0"/>
                  <w:marTop w:val="0"/>
                  <w:marBottom w:val="0"/>
                  <w:divBdr>
                    <w:top w:val="none" w:sz="0" w:space="0" w:color="auto"/>
                    <w:left w:val="none" w:sz="0" w:space="0" w:color="auto"/>
                    <w:bottom w:val="none" w:sz="0" w:space="0" w:color="auto"/>
                    <w:right w:val="none" w:sz="0" w:space="0" w:color="auto"/>
                  </w:divBdr>
                  <w:divsChild>
                    <w:div w:id="411590357">
                      <w:marLeft w:val="240"/>
                      <w:marRight w:val="150"/>
                      <w:marTop w:val="120"/>
                      <w:marBottom w:val="120"/>
                      <w:divBdr>
                        <w:top w:val="none" w:sz="0" w:space="0" w:color="auto"/>
                        <w:left w:val="none" w:sz="0" w:space="0" w:color="auto"/>
                        <w:bottom w:val="none" w:sz="0" w:space="0" w:color="auto"/>
                        <w:right w:val="none" w:sz="0" w:space="0" w:color="auto"/>
                      </w:divBdr>
                      <w:divsChild>
                        <w:div w:id="24448979">
                          <w:marLeft w:val="855"/>
                          <w:marRight w:val="0"/>
                          <w:marTop w:val="0"/>
                          <w:marBottom w:val="0"/>
                          <w:divBdr>
                            <w:top w:val="none" w:sz="0" w:space="0" w:color="auto"/>
                            <w:left w:val="none" w:sz="0" w:space="0" w:color="auto"/>
                            <w:bottom w:val="none" w:sz="0" w:space="0" w:color="auto"/>
                            <w:right w:val="none" w:sz="0" w:space="0" w:color="auto"/>
                          </w:divBdr>
                          <w:divsChild>
                            <w:div w:id="2106488667">
                              <w:marLeft w:val="0"/>
                              <w:marRight w:val="0"/>
                              <w:marTop w:val="0"/>
                              <w:marBottom w:val="0"/>
                              <w:divBdr>
                                <w:top w:val="none" w:sz="0" w:space="0" w:color="auto"/>
                                <w:left w:val="none" w:sz="0" w:space="0" w:color="auto"/>
                                <w:bottom w:val="none" w:sz="0" w:space="0" w:color="auto"/>
                                <w:right w:val="none" w:sz="0" w:space="0" w:color="auto"/>
                              </w:divBdr>
                              <w:divsChild>
                                <w:div w:id="1091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010">
          <w:marLeft w:val="0"/>
          <w:marRight w:val="0"/>
          <w:marTop w:val="0"/>
          <w:marBottom w:val="0"/>
          <w:divBdr>
            <w:top w:val="none" w:sz="0" w:space="0" w:color="auto"/>
            <w:left w:val="none" w:sz="0" w:space="0" w:color="auto"/>
            <w:bottom w:val="none" w:sz="0" w:space="0" w:color="auto"/>
            <w:right w:val="none" w:sz="0" w:space="0" w:color="auto"/>
          </w:divBdr>
          <w:divsChild>
            <w:div w:id="354157365">
              <w:marLeft w:val="0"/>
              <w:marRight w:val="0"/>
              <w:marTop w:val="0"/>
              <w:marBottom w:val="0"/>
              <w:divBdr>
                <w:top w:val="none" w:sz="0" w:space="0" w:color="auto"/>
                <w:left w:val="none" w:sz="0" w:space="0" w:color="auto"/>
                <w:bottom w:val="none" w:sz="0" w:space="0" w:color="auto"/>
                <w:right w:val="none" w:sz="0" w:space="0" w:color="auto"/>
              </w:divBdr>
              <w:divsChild>
                <w:div w:id="180946221">
                  <w:marLeft w:val="0"/>
                  <w:marRight w:val="0"/>
                  <w:marTop w:val="0"/>
                  <w:marBottom w:val="0"/>
                  <w:divBdr>
                    <w:top w:val="none" w:sz="0" w:space="0" w:color="auto"/>
                    <w:left w:val="none" w:sz="0" w:space="0" w:color="auto"/>
                    <w:bottom w:val="none" w:sz="0" w:space="0" w:color="auto"/>
                    <w:right w:val="none" w:sz="0" w:space="0" w:color="auto"/>
                  </w:divBdr>
                  <w:divsChild>
                    <w:div w:id="1888687766">
                      <w:marLeft w:val="240"/>
                      <w:marRight w:val="150"/>
                      <w:marTop w:val="90"/>
                      <w:marBottom w:val="90"/>
                      <w:divBdr>
                        <w:top w:val="none" w:sz="0" w:space="0" w:color="auto"/>
                        <w:left w:val="none" w:sz="0" w:space="0" w:color="auto"/>
                        <w:bottom w:val="none" w:sz="0" w:space="0" w:color="auto"/>
                        <w:right w:val="none" w:sz="0" w:space="0" w:color="auto"/>
                      </w:divBdr>
                      <w:divsChild>
                        <w:div w:id="1465083313">
                          <w:marLeft w:val="855"/>
                          <w:marRight w:val="0"/>
                          <w:marTop w:val="0"/>
                          <w:marBottom w:val="0"/>
                          <w:divBdr>
                            <w:top w:val="none" w:sz="0" w:space="0" w:color="auto"/>
                            <w:left w:val="none" w:sz="0" w:space="0" w:color="auto"/>
                            <w:bottom w:val="none" w:sz="0" w:space="0" w:color="auto"/>
                            <w:right w:val="none" w:sz="0" w:space="0" w:color="auto"/>
                          </w:divBdr>
                          <w:divsChild>
                            <w:div w:id="1948079836">
                              <w:marLeft w:val="0"/>
                              <w:marRight w:val="0"/>
                              <w:marTop w:val="0"/>
                              <w:marBottom w:val="0"/>
                              <w:divBdr>
                                <w:top w:val="none" w:sz="0" w:space="0" w:color="auto"/>
                                <w:left w:val="none" w:sz="0" w:space="0" w:color="auto"/>
                                <w:bottom w:val="none" w:sz="0" w:space="0" w:color="auto"/>
                                <w:right w:val="none" w:sz="0" w:space="0" w:color="auto"/>
                              </w:divBdr>
                              <w:divsChild>
                                <w:div w:id="23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6278">
          <w:marLeft w:val="0"/>
          <w:marRight w:val="0"/>
          <w:marTop w:val="0"/>
          <w:marBottom w:val="0"/>
          <w:divBdr>
            <w:top w:val="none" w:sz="0" w:space="0" w:color="auto"/>
            <w:left w:val="none" w:sz="0" w:space="0" w:color="auto"/>
            <w:bottom w:val="none" w:sz="0" w:space="0" w:color="auto"/>
            <w:right w:val="none" w:sz="0" w:space="0" w:color="auto"/>
          </w:divBdr>
          <w:divsChild>
            <w:div w:id="1738823612">
              <w:marLeft w:val="0"/>
              <w:marRight w:val="0"/>
              <w:marTop w:val="0"/>
              <w:marBottom w:val="0"/>
              <w:divBdr>
                <w:top w:val="none" w:sz="0" w:space="0" w:color="auto"/>
                <w:left w:val="none" w:sz="0" w:space="0" w:color="auto"/>
                <w:bottom w:val="none" w:sz="0" w:space="0" w:color="auto"/>
                <w:right w:val="none" w:sz="0" w:space="0" w:color="auto"/>
              </w:divBdr>
              <w:divsChild>
                <w:div w:id="1458794440">
                  <w:marLeft w:val="0"/>
                  <w:marRight w:val="0"/>
                  <w:marTop w:val="0"/>
                  <w:marBottom w:val="0"/>
                  <w:divBdr>
                    <w:top w:val="none" w:sz="0" w:space="0" w:color="auto"/>
                    <w:left w:val="none" w:sz="0" w:space="0" w:color="auto"/>
                    <w:bottom w:val="none" w:sz="0" w:space="0" w:color="auto"/>
                    <w:right w:val="none" w:sz="0" w:space="0" w:color="auto"/>
                  </w:divBdr>
                  <w:divsChild>
                    <w:div w:id="221715787">
                      <w:marLeft w:val="240"/>
                      <w:marRight w:val="150"/>
                      <w:marTop w:val="120"/>
                      <w:marBottom w:val="120"/>
                      <w:divBdr>
                        <w:top w:val="none" w:sz="0" w:space="0" w:color="auto"/>
                        <w:left w:val="none" w:sz="0" w:space="0" w:color="auto"/>
                        <w:bottom w:val="none" w:sz="0" w:space="0" w:color="auto"/>
                        <w:right w:val="none" w:sz="0" w:space="0" w:color="auto"/>
                      </w:divBdr>
                      <w:divsChild>
                        <w:div w:id="1295015292">
                          <w:marLeft w:val="855"/>
                          <w:marRight w:val="0"/>
                          <w:marTop w:val="0"/>
                          <w:marBottom w:val="0"/>
                          <w:divBdr>
                            <w:top w:val="none" w:sz="0" w:space="0" w:color="auto"/>
                            <w:left w:val="none" w:sz="0" w:space="0" w:color="auto"/>
                            <w:bottom w:val="none" w:sz="0" w:space="0" w:color="auto"/>
                            <w:right w:val="none" w:sz="0" w:space="0" w:color="auto"/>
                          </w:divBdr>
                          <w:divsChild>
                            <w:div w:id="1704867065">
                              <w:marLeft w:val="0"/>
                              <w:marRight w:val="0"/>
                              <w:marTop w:val="0"/>
                              <w:marBottom w:val="0"/>
                              <w:divBdr>
                                <w:top w:val="none" w:sz="0" w:space="0" w:color="auto"/>
                                <w:left w:val="none" w:sz="0" w:space="0" w:color="auto"/>
                                <w:bottom w:val="none" w:sz="0" w:space="0" w:color="auto"/>
                                <w:right w:val="none" w:sz="0" w:space="0" w:color="auto"/>
                              </w:divBdr>
                              <w:divsChild>
                                <w:div w:id="497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07450">
      <w:bodyDiv w:val="1"/>
      <w:marLeft w:val="0"/>
      <w:marRight w:val="0"/>
      <w:marTop w:val="0"/>
      <w:marBottom w:val="0"/>
      <w:divBdr>
        <w:top w:val="none" w:sz="0" w:space="0" w:color="auto"/>
        <w:left w:val="none" w:sz="0" w:space="0" w:color="auto"/>
        <w:bottom w:val="none" w:sz="0" w:space="0" w:color="auto"/>
        <w:right w:val="none" w:sz="0" w:space="0" w:color="auto"/>
      </w:divBdr>
    </w:div>
    <w:div w:id="1391230248">
      <w:bodyDiv w:val="1"/>
      <w:marLeft w:val="0"/>
      <w:marRight w:val="0"/>
      <w:marTop w:val="0"/>
      <w:marBottom w:val="0"/>
      <w:divBdr>
        <w:top w:val="none" w:sz="0" w:space="0" w:color="auto"/>
        <w:left w:val="none" w:sz="0" w:space="0" w:color="auto"/>
        <w:bottom w:val="none" w:sz="0" w:space="0" w:color="auto"/>
        <w:right w:val="none" w:sz="0" w:space="0" w:color="auto"/>
      </w:divBdr>
      <w:divsChild>
        <w:div w:id="138305689">
          <w:marLeft w:val="0"/>
          <w:marRight w:val="0"/>
          <w:marTop w:val="0"/>
          <w:marBottom w:val="0"/>
          <w:divBdr>
            <w:top w:val="single" w:sz="2" w:space="0" w:color="000000"/>
            <w:left w:val="single" w:sz="2" w:space="0" w:color="000000"/>
            <w:bottom w:val="single" w:sz="2" w:space="0" w:color="000000"/>
            <w:right w:val="single" w:sz="2" w:space="0" w:color="000000"/>
          </w:divBdr>
        </w:div>
        <w:div w:id="20848345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6027644">
      <w:bodyDiv w:val="1"/>
      <w:marLeft w:val="0"/>
      <w:marRight w:val="0"/>
      <w:marTop w:val="0"/>
      <w:marBottom w:val="0"/>
      <w:divBdr>
        <w:top w:val="none" w:sz="0" w:space="0" w:color="auto"/>
        <w:left w:val="none" w:sz="0" w:space="0" w:color="auto"/>
        <w:bottom w:val="none" w:sz="0" w:space="0" w:color="auto"/>
        <w:right w:val="none" w:sz="0" w:space="0" w:color="auto"/>
      </w:divBdr>
    </w:div>
    <w:div w:id="1495536946">
      <w:bodyDiv w:val="1"/>
      <w:marLeft w:val="0"/>
      <w:marRight w:val="0"/>
      <w:marTop w:val="0"/>
      <w:marBottom w:val="0"/>
      <w:divBdr>
        <w:top w:val="none" w:sz="0" w:space="0" w:color="auto"/>
        <w:left w:val="none" w:sz="0" w:space="0" w:color="auto"/>
        <w:bottom w:val="none" w:sz="0" w:space="0" w:color="auto"/>
        <w:right w:val="none" w:sz="0" w:space="0" w:color="auto"/>
      </w:divBdr>
    </w:div>
    <w:div w:id="1504393290">
      <w:bodyDiv w:val="1"/>
      <w:marLeft w:val="0"/>
      <w:marRight w:val="0"/>
      <w:marTop w:val="0"/>
      <w:marBottom w:val="0"/>
      <w:divBdr>
        <w:top w:val="none" w:sz="0" w:space="0" w:color="auto"/>
        <w:left w:val="none" w:sz="0" w:space="0" w:color="auto"/>
        <w:bottom w:val="none" w:sz="0" w:space="0" w:color="auto"/>
        <w:right w:val="none" w:sz="0" w:space="0" w:color="auto"/>
      </w:divBdr>
    </w:div>
    <w:div w:id="1521163617">
      <w:bodyDiv w:val="1"/>
      <w:marLeft w:val="0"/>
      <w:marRight w:val="0"/>
      <w:marTop w:val="0"/>
      <w:marBottom w:val="0"/>
      <w:divBdr>
        <w:top w:val="none" w:sz="0" w:space="0" w:color="auto"/>
        <w:left w:val="none" w:sz="0" w:space="0" w:color="auto"/>
        <w:bottom w:val="none" w:sz="0" w:space="0" w:color="auto"/>
        <w:right w:val="none" w:sz="0" w:space="0" w:color="auto"/>
      </w:divBdr>
    </w:div>
    <w:div w:id="1634864922">
      <w:bodyDiv w:val="1"/>
      <w:marLeft w:val="0"/>
      <w:marRight w:val="0"/>
      <w:marTop w:val="0"/>
      <w:marBottom w:val="0"/>
      <w:divBdr>
        <w:top w:val="none" w:sz="0" w:space="0" w:color="auto"/>
        <w:left w:val="none" w:sz="0" w:space="0" w:color="auto"/>
        <w:bottom w:val="none" w:sz="0" w:space="0" w:color="auto"/>
        <w:right w:val="none" w:sz="0" w:space="0" w:color="auto"/>
      </w:divBdr>
    </w:div>
    <w:div w:id="1640457631">
      <w:bodyDiv w:val="1"/>
      <w:marLeft w:val="0"/>
      <w:marRight w:val="0"/>
      <w:marTop w:val="0"/>
      <w:marBottom w:val="0"/>
      <w:divBdr>
        <w:top w:val="none" w:sz="0" w:space="0" w:color="auto"/>
        <w:left w:val="none" w:sz="0" w:space="0" w:color="auto"/>
        <w:bottom w:val="none" w:sz="0" w:space="0" w:color="auto"/>
        <w:right w:val="none" w:sz="0" w:space="0" w:color="auto"/>
      </w:divBdr>
    </w:div>
    <w:div w:id="1818259913">
      <w:bodyDiv w:val="1"/>
      <w:marLeft w:val="0"/>
      <w:marRight w:val="0"/>
      <w:marTop w:val="0"/>
      <w:marBottom w:val="0"/>
      <w:divBdr>
        <w:top w:val="none" w:sz="0" w:space="0" w:color="auto"/>
        <w:left w:val="none" w:sz="0" w:space="0" w:color="auto"/>
        <w:bottom w:val="none" w:sz="0" w:space="0" w:color="auto"/>
        <w:right w:val="none" w:sz="0" w:space="0" w:color="auto"/>
      </w:divBdr>
    </w:div>
    <w:div w:id="1858039038">
      <w:bodyDiv w:val="1"/>
      <w:marLeft w:val="0"/>
      <w:marRight w:val="0"/>
      <w:marTop w:val="0"/>
      <w:marBottom w:val="0"/>
      <w:divBdr>
        <w:top w:val="none" w:sz="0" w:space="0" w:color="auto"/>
        <w:left w:val="none" w:sz="0" w:space="0" w:color="auto"/>
        <w:bottom w:val="none" w:sz="0" w:space="0" w:color="auto"/>
        <w:right w:val="none" w:sz="0" w:space="0" w:color="auto"/>
      </w:divBdr>
      <w:divsChild>
        <w:div w:id="1519388862">
          <w:marLeft w:val="0"/>
          <w:marRight w:val="0"/>
          <w:marTop w:val="0"/>
          <w:marBottom w:val="0"/>
          <w:divBdr>
            <w:top w:val="none" w:sz="0" w:space="0" w:color="auto"/>
            <w:left w:val="none" w:sz="0" w:space="0" w:color="auto"/>
            <w:bottom w:val="none" w:sz="0" w:space="0" w:color="auto"/>
            <w:right w:val="none" w:sz="0" w:space="0" w:color="auto"/>
          </w:divBdr>
          <w:divsChild>
            <w:div w:id="1398743428">
              <w:marLeft w:val="0"/>
              <w:marRight w:val="0"/>
              <w:marTop w:val="0"/>
              <w:marBottom w:val="0"/>
              <w:divBdr>
                <w:top w:val="none" w:sz="0" w:space="0" w:color="auto"/>
                <w:left w:val="none" w:sz="0" w:space="0" w:color="auto"/>
                <w:bottom w:val="none" w:sz="0" w:space="0" w:color="auto"/>
                <w:right w:val="none" w:sz="0" w:space="0" w:color="auto"/>
              </w:divBdr>
              <w:divsChild>
                <w:div w:id="15275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5920">
      <w:bodyDiv w:val="1"/>
      <w:marLeft w:val="0"/>
      <w:marRight w:val="0"/>
      <w:marTop w:val="0"/>
      <w:marBottom w:val="0"/>
      <w:divBdr>
        <w:top w:val="none" w:sz="0" w:space="0" w:color="auto"/>
        <w:left w:val="none" w:sz="0" w:space="0" w:color="auto"/>
        <w:bottom w:val="none" w:sz="0" w:space="0" w:color="auto"/>
        <w:right w:val="none" w:sz="0" w:space="0" w:color="auto"/>
      </w:divBdr>
    </w:div>
    <w:div w:id="2069527772">
      <w:bodyDiv w:val="1"/>
      <w:marLeft w:val="0"/>
      <w:marRight w:val="0"/>
      <w:marTop w:val="0"/>
      <w:marBottom w:val="0"/>
      <w:divBdr>
        <w:top w:val="none" w:sz="0" w:space="0" w:color="auto"/>
        <w:left w:val="none" w:sz="0" w:space="0" w:color="auto"/>
        <w:bottom w:val="none" w:sz="0" w:space="0" w:color="auto"/>
        <w:right w:val="none" w:sz="0" w:space="0" w:color="auto"/>
      </w:divBdr>
      <w:divsChild>
        <w:div w:id="118230845">
          <w:marLeft w:val="0"/>
          <w:marRight w:val="0"/>
          <w:marTop w:val="0"/>
          <w:marBottom w:val="0"/>
          <w:divBdr>
            <w:top w:val="none" w:sz="0" w:space="0" w:color="auto"/>
            <w:left w:val="none" w:sz="0" w:space="0" w:color="auto"/>
            <w:bottom w:val="none" w:sz="0" w:space="0" w:color="auto"/>
            <w:right w:val="none" w:sz="0" w:space="0" w:color="auto"/>
          </w:divBdr>
        </w:div>
        <w:div w:id="760031419">
          <w:marLeft w:val="0"/>
          <w:marRight w:val="0"/>
          <w:marTop w:val="0"/>
          <w:marBottom w:val="0"/>
          <w:divBdr>
            <w:top w:val="none" w:sz="0" w:space="0" w:color="auto"/>
            <w:left w:val="none" w:sz="0" w:space="0" w:color="auto"/>
            <w:bottom w:val="none" w:sz="0" w:space="0" w:color="auto"/>
            <w:right w:val="none" w:sz="0" w:space="0" w:color="auto"/>
          </w:divBdr>
        </w:div>
        <w:div w:id="377096258">
          <w:marLeft w:val="0"/>
          <w:marRight w:val="0"/>
          <w:marTop w:val="0"/>
          <w:marBottom w:val="0"/>
          <w:divBdr>
            <w:top w:val="none" w:sz="0" w:space="0" w:color="auto"/>
            <w:left w:val="none" w:sz="0" w:space="0" w:color="auto"/>
            <w:bottom w:val="none" w:sz="0" w:space="0" w:color="auto"/>
            <w:right w:val="none" w:sz="0" w:space="0" w:color="auto"/>
          </w:divBdr>
        </w:div>
        <w:div w:id="1489789524">
          <w:marLeft w:val="0"/>
          <w:marRight w:val="0"/>
          <w:marTop w:val="0"/>
          <w:marBottom w:val="0"/>
          <w:divBdr>
            <w:top w:val="none" w:sz="0" w:space="0" w:color="auto"/>
            <w:left w:val="none" w:sz="0" w:space="0" w:color="auto"/>
            <w:bottom w:val="none" w:sz="0" w:space="0" w:color="auto"/>
            <w:right w:val="none" w:sz="0" w:space="0" w:color="auto"/>
          </w:divBdr>
        </w:div>
        <w:div w:id="1532761763">
          <w:marLeft w:val="0"/>
          <w:marRight w:val="0"/>
          <w:marTop w:val="0"/>
          <w:marBottom w:val="0"/>
          <w:divBdr>
            <w:top w:val="none" w:sz="0" w:space="0" w:color="auto"/>
            <w:left w:val="none" w:sz="0" w:space="0" w:color="auto"/>
            <w:bottom w:val="none" w:sz="0" w:space="0" w:color="auto"/>
            <w:right w:val="none" w:sz="0" w:space="0" w:color="auto"/>
          </w:divBdr>
        </w:div>
        <w:div w:id="18225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e.diffusion.social.gouv.fr/c?p=wATNAVLDxBAbEtDD0LHQsNDeRWjQiNCRYtCU0J5BNTjEENCi9NCl0JH7cEX40IvpZdCVUurr0LPZJm1haWx0bzpEREMtUkdQRC1DQUJAZGRjLnNvY2lhbC5nb3V2LmZyuDViMjNjZDMxYjg1YjUzNjA2NmQ5MjkxYcQQ89C0MThR0L5CF9Cw0JVL_dDPD0bQirxleWUuZGlmZnVzaW9uLnNvY2lhbC5nb3V2LmZyxBR-FRc20MTQ2jfQoEPQt9CV0MnQo9C_0MwxQ9C30NXQ3g" TargetMode="Externa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mailto:sec.presse.autonomie@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DDE2-40BD-4812-A12C-0A741E51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DURANVILLE, Lorraine (CAB/AUTONOMIE)</dc:creator>
  <cp:keywords/>
  <dc:description/>
  <cp:lastModifiedBy>RYCZEK, Boris (DICOM/INFLUENCE ET DIGITAL)</cp:lastModifiedBy>
  <cp:revision>5</cp:revision>
  <cp:lastPrinted>2021-09-30T16:38:00Z</cp:lastPrinted>
  <dcterms:created xsi:type="dcterms:W3CDTF">2021-11-03T16:54:00Z</dcterms:created>
  <dcterms:modified xsi:type="dcterms:W3CDTF">2021-11-03T17:38:00Z</dcterms:modified>
</cp:coreProperties>
</file>