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571" w:rsidRDefault="00F11C36" w:rsidP="0077475F">
      <w:pPr>
        <w:spacing w:after="0" w:line="240" w:lineRule="auto"/>
        <w:ind w:left="-284"/>
        <w:jc w:val="right"/>
        <w:rPr>
          <w:rFonts w:ascii="Arial" w:hAnsi="Arial" w:cs="Arial"/>
          <w:b/>
          <w:sz w:val="32"/>
          <w:szCs w:val="32"/>
        </w:rPr>
      </w:pPr>
      <w:r>
        <w:rPr>
          <w:b/>
          <w:noProof/>
          <w:lang w:eastAsia="fr-FR"/>
        </w:rPr>
        <w:drawing>
          <wp:anchor distT="0" distB="0" distL="114300" distR="114300" simplePos="0" relativeHeight="251659264" behindDoc="0" locked="0" layoutInCell="1" allowOverlap="1" wp14:anchorId="5812FD69" wp14:editId="6B908473">
            <wp:simplePos x="0" y="0"/>
            <wp:positionH relativeFrom="margin">
              <wp:posOffset>-1161</wp:posOffset>
            </wp:positionH>
            <wp:positionV relativeFrom="paragraph">
              <wp:posOffset>-143050</wp:posOffset>
            </wp:positionV>
            <wp:extent cx="2512583" cy="1403131"/>
            <wp:effectExtent l="0" t="0" r="2540" b="6985"/>
            <wp:wrapNone/>
            <wp:docPr id="1" name="Image 1" descr="Logo du Secrétariat d'Etat chargé des personnes handicapées" title="Logo Secrétariat d'Etat chargé des personnes handicapé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_Personnes_Handicapees_RV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504" cy="1407554"/>
                    </a:xfrm>
                    <a:prstGeom prst="rect">
                      <a:avLst/>
                    </a:prstGeom>
                  </pic:spPr>
                </pic:pic>
              </a:graphicData>
            </a:graphic>
            <wp14:sizeRelH relativeFrom="page">
              <wp14:pctWidth>0</wp14:pctWidth>
            </wp14:sizeRelH>
            <wp14:sizeRelV relativeFrom="page">
              <wp14:pctHeight>0</wp14:pctHeight>
            </wp14:sizeRelV>
          </wp:anchor>
        </w:drawing>
      </w:r>
    </w:p>
    <w:p w:rsidR="0077475F" w:rsidRDefault="0077475F" w:rsidP="000A072B">
      <w:pPr>
        <w:spacing w:after="0" w:line="240" w:lineRule="auto"/>
        <w:rPr>
          <w:rFonts w:ascii="Arial" w:hAnsi="Arial" w:cs="Arial"/>
          <w:b/>
          <w:sz w:val="32"/>
          <w:szCs w:val="32"/>
        </w:rPr>
      </w:pPr>
    </w:p>
    <w:p w:rsidR="0077475F" w:rsidRDefault="0077475F" w:rsidP="009A7571">
      <w:pPr>
        <w:spacing w:after="0" w:line="240" w:lineRule="auto"/>
        <w:jc w:val="right"/>
        <w:rPr>
          <w:rFonts w:ascii="Arial" w:hAnsi="Arial" w:cs="Arial"/>
          <w:b/>
          <w:sz w:val="32"/>
          <w:szCs w:val="32"/>
        </w:rPr>
      </w:pPr>
    </w:p>
    <w:p w:rsidR="00E96429" w:rsidRDefault="00E96429" w:rsidP="0077475F">
      <w:pPr>
        <w:spacing w:after="0" w:line="240" w:lineRule="auto"/>
        <w:jc w:val="center"/>
        <w:rPr>
          <w:rFonts w:ascii="Arial" w:hAnsi="Arial" w:cs="Arial"/>
          <w:sz w:val="24"/>
          <w:szCs w:val="32"/>
        </w:rPr>
      </w:pPr>
    </w:p>
    <w:p w:rsidR="00B979B2" w:rsidRDefault="00B979B2" w:rsidP="0077475F">
      <w:pPr>
        <w:spacing w:after="0" w:line="240" w:lineRule="auto"/>
        <w:jc w:val="center"/>
        <w:rPr>
          <w:rFonts w:ascii="Arial" w:hAnsi="Arial" w:cs="Arial"/>
          <w:sz w:val="24"/>
          <w:szCs w:val="32"/>
        </w:rPr>
      </w:pPr>
    </w:p>
    <w:p w:rsidR="00B979B2" w:rsidRDefault="00B979B2" w:rsidP="0077475F">
      <w:pPr>
        <w:spacing w:after="0" w:line="240" w:lineRule="auto"/>
        <w:jc w:val="center"/>
        <w:rPr>
          <w:rFonts w:ascii="Arial" w:hAnsi="Arial" w:cs="Arial"/>
          <w:sz w:val="24"/>
          <w:szCs w:val="32"/>
        </w:rPr>
      </w:pPr>
    </w:p>
    <w:p w:rsidR="00B979B2" w:rsidRDefault="00B979B2" w:rsidP="0077475F">
      <w:pPr>
        <w:spacing w:after="0" w:line="240" w:lineRule="auto"/>
        <w:jc w:val="center"/>
        <w:rPr>
          <w:rFonts w:ascii="Arial" w:hAnsi="Arial" w:cs="Arial"/>
          <w:sz w:val="24"/>
          <w:szCs w:val="32"/>
        </w:rPr>
      </w:pPr>
    </w:p>
    <w:p w:rsidR="00B979B2" w:rsidRPr="001D731B" w:rsidRDefault="00B979B2" w:rsidP="0077475F">
      <w:pPr>
        <w:spacing w:after="0" w:line="240" w:lineRule="auto"/>
        <w:jc w:val="center"/>
        <w:rPr>
          <w:rFonts w:ascii="Arial" w:hAnsi="Arial" w:cs="Arial"/>
          <w:sz w:val="28"/>
          <w:szCs w:val="32"/>
        </w:rPr>
      </w:pPr>
    </w:p>
    <w:p w:rsidR="003A568B" w:rsidRPr="007B0E62" w:rsidRDefault="00B979B2" w:rsidP="00BD1993">
      <w:pPr>
        <w:jc w:val="right"/>
        <w:rPr>
          <w:rFonts w:ascii="Arial" w:hAnsi="Arial" w:cs="Arial"/>
          <w:sz w:val="24"/>
          <w:szCs w:val="24"/>
        </w:rPr>
      </w:pPr>
      <w:r w:rsidRPr="007B0E62">
        <w:rPr>
          <w:rFonts w:ascii="Arial" w:hAnsi="Arial" w:cs="Arial"/>
        </w:rPr>
        <w:t xml:space="preserve">Paris, le </w:t>
      </w:r>
      <w:r w:rsidR="007B0E62" w:rsidRPr="007B0E62">
        <w:rPr>
          <w:rFonts w:ascii="Arial" w:hAnsi="Arial" w:cs="Arial"/>
        </w:rPr>
        <w:t>16</w:t>
      </w:r>
      <w:r w:rsidR="00BE599E" w:rsidRPr="007B0E62">
        <w:rPr>
          <w:rFonts w:ascii="Arial" w:hAnsi="Arial" w:cs="Arial"/>
        </w:rPr>
        <w:t xml:space="preserve"> </w:t>
      </w:r>
      <w:r w:rsidR="00986797" w:rsidRPr="007B0E62">
        <w:rPr>
          <w:rFonts w:ascii="Arial" w:hAnsi="Arial" w:cs="Arial"/>
        </w:rPr>
        <w:t>novem</w:t>
      </w:r>
      <w:r w:rsidR="000952FF" w:rsidRPr="007B0E62">
        <w:rPr>
          <w:rFonts w:ascii="Arial" w:hAnsi="Arial" w:cs="Arial"/>
        </w:rPr>
        <w:t>bre</w:t>
      </w:r>
      <w:r w:rsidR="003771D0" w:rsidRPr="007B0E62">
        <w:rPr>
          <w:rFonts w:ascii="Arial" w:hAnsi="Arial" w:cs="Arial"/>
        </w:rPr>
        <w:t xml:space="preserve"> 2021</w:t>
      </w:r>
    </w:p>
    <w:p w:rsidR="003A568B" w:rsidRDefault="003A568B" w:rsidP="0077475F">
      <w:pPr>
        <w:spacing w:after="0" w:line="240" w:lineRule="auto"/>
        <w:jc w:val="center"/>
        <w:rPr>
          <w:rFonts w:ascii="Arial" w:hAnsi="Arial" w:cs="Arial"/>
          <w:sz w:val="24"/>
          <w:szCs w:val="32"/>
        </w:rPr>
      </w:pPr>
    </w:p>
    <w:p w:rsidR="007B0E62" w:rsidRDefault="007B0E62" w:rsidP="0077475F">
      <w:pPr>
        <w:spacing w:after="0" w:line="240" w:lineRule="auto"/>
        <w:jc w:val="center"/>
        <w:rPr>
          <w:rFonts w:ascii="Arial" w:hAnsi="Arial" w:cs="Arial"/>
          <w:sz w:val="24"/>
          <w:szCs w:val="32"/>
        </w:rPr>
      </w:pPr>
    </w:p>
    <w:p w:rsidR="009A7571" w:rsidRPr="001D731B" w:rsidRDefault="0077475F" w:rsidP="0077475F">
      <w:pPr>
        <w:spacing w:after="0" w:line="240" w:lineRule="auto"/>
        <w:jc w:val="center"/>
        <w:rPr>
          <w:rFonts w:ascii="Arial" w:hAnsi="Arial" w:cs="Arial"/>
          <w:sz w:val="28"/>
          <w:szCs w:val="32"/>
        </w:rPr>
      </w:pPr>
      <w:r w:rsidRPr="001D731B">
        <w:rPr>
          <w:rFonts w:ascii="Arial" w:hAnsi="Arial" w:cs="Arial"/>
          <w:sz w:val="28"/>
          <w:szCs w:val="32"/>
        </w:rPr>
        <w:t>COMMUNIQUÉ DE PRESSE</w:t>
      </w:r>
    </w:p>
    <w:p w:rsidR="00B74CF3" w:rsidRDefault="00B74CF3" w:rsidP="0077475F">
      <w:pPr>
        <w:spacing w:after="0" w:line="240" w:lineRule="auto"/>
        <w:rPr>
          <w:rFonts w:ascii="Arial" w:hAnsi="Arial" w:cs="Arial"/>
          <w:b/>
          <w:sz w:val="24"/>
          <w:szCs w:val="36"/>
        </w:rPr>
      </w:pPr>
    </w:p>
    <w:p w:rsidR="00F11C36" w:rsidRPr="007B0E62" w:rsidRDefault="00986797" w:rsidP="007B0E62">
      <w:pPr>
        <w:spacing w:after="0"/>
        <w:jc w:val="center"/>
        <w:rPr>
          <w:rFonts w:ascii="Arial" w:hAnsi="Arial" w:cs="Arial"/>
          <w:b/>
          <w:sz w:val="26"/>
          <w:szCs w:val="26"/>
        </w:rPr>
      </w:pPr>
      <w:r w:rsidRPr="007B0E62">
        <w:rPr>
          <w:rFonts w:ascii="Arial" w:hAnsi="Arial" w:cs="Arial"/>
          <w:b/>
          <w:sz w:val="26"/>
          <w:szCs w:val="26"/>
        </w:rPr>
        <w:t>Mobilisation du gouvernement pour répondre au contexte de tensions sur les ressources humaines dans les établissements et services accueillant des personnes en situation de handicap</w:t>
      </w:r>
    </w:p>
    <w:p w:rsidR="00315CDB" w:rsidRDefault="00315CDB" w:rsidP="00467EAF">
      <w:pPr>
        <w:jc w:val="both"/>
        <w:rPr>
          <w:rFonts w:ascii="Arial" w:hAnsi="Arial" w:cs="Arial"/>
          <w:sz w:val="24"/>
          <w:szCs w:val="24"/>
        </w:rPr>
      </w:pPr>
    </w:p>
    <w:p w:rsidR="00DC53D7" w:rsidRDefault="00986797" w:rsidP="007B0E62">
      <w:pPr>
        <w:jc w:val="both"/>
        <w:rPr>
          <w:rFonts w:ascii="Arial" w:hAnsi="Arial" w:cs="Arial"/>
        </w:rPr>
      </w:pPr>
      <w:r w:rsidRPr="007B0E62">
        <w:rPr>
          <w:rFonts w:ascii="Arial" w:hAnsi="Arial" w:cs="Arial"/>
        </w:rPr>
        <w:t xml:space="preserve">Le Premier ministre s’est déplacé </w:t>
      </w:r>
      <w:r w:rsidR="00F0415F" w:rsidRPr="007B0E62">
        <w:rPr>
          <w:rFonts w:ascii="Arial" w:hAnsi="Arial" w:cs="Arial"/>
        </w:rPr>
        <w:t xml:space="preserve">le 8 novembre </w:t>
      </w:r>
      <w:r w:rsidRPr="007B0E62">
        <w:rPr>
          <w:rFonts w:ascii="Arial" w:hAnsi="Arial" w:cs="Arial"/>
        </w:rPr>
        <w:t>av</w:t>
      </w:r>
      <w:r w:rsidR="007B0E62">
        <w:rPr>
          <w:rFonts w:ascii="Arial" w:hAnsi="Arial" w:cs="Arial"/>
        </w:rPr>
        <w:t>ec Sophie CLUZEL, secrétaire d’</w:t>
      </w:r>
      <w:r w:rsidR="007B0E62" w:rsidRPr="007B0E62">
        <w:rPr>
          <w:rFonts w:ascii="Arial" w:hAnsi="Arial" w:cs="Arial"/>
        </w:rPr>
        <w:t>É</w:t>
      </w:r>
      <w:r w:rsidRPr="007B0E62">
        <w:rPr>
          <w:rFonts w:ascii="Arial" w:hAnsi="Arial" w:cs="Arial"/>
        </w:rPr>
        <w:t>tat en charge des personnes handicapées à la maison d’accueil spécialisée « La Fontaine »</w:t>
      </w:r>
      <w:r w:rsidR="00DC53D7" w:rsidRPr="007B0E62">
        <w:rPr>
          <w:rFonts w:ascii="Arial" w:hAnsi="Arial" w:cs="Arial"/>
        </w:rPr>
        <w:t xml:space="preserve"> à Châtenay-Malabry pour réaffirmer son soutien aux professionnels, aux personnes en situation de handicap et à leur</w:t>
      </w:r>
      <w:r w:rsidR="00BF5ED3" w:rsidRPr="007B0E62">
        <w:rPr>
          <w:rFonts w:ascii="Arial" w:hAnsi="Arial" w:cs="Arial"/>
        </w:rPr>
        <w:t>s</w:t>
      </w:r>
      <w:r w:rsidR="00DC53D7" w:rsidRPr="007B0E62">
        <w:rPr>
          <w:rFonts w:ascii="Arial" w:hAnsi="Arial" w:cs="Arial"/>
        </w:rPr>
        <w:t xml:space="preserve"> famille</w:t>
      </w:r>
      <w:r w:rsidR="00BF5ED3" w:rsidRPr="007B0E62">
        <w:rPr>
          <w:rFonts w:ascii="Arial" w:hAnsi="Arial" w:cs="Arial"/>
        </w:rPr>
        <w:t>s</w:t>
      </w:r>
      <w:r w:rsidR="00DC53D7" w:rsidRPr="007B0E62">
        <w:rPr>
          <w:rFonts w:ascii="Arial" w:hAnsi="Arial" w:cs="Arial"/>
        </w:rPr>
        <w:t>.</w:t>
      </w:r>
      <w:bookmarkStart w:id="0" w:name="_GoBack"/>
      <w:bookmarkEnd w:id="0"/>
    </w:p>
    <w:p w:rsidR="00EE4707" w:rsidRPr="00EE4707" w:rsidRDefault="00EE4707" w:rsidP="007B0E62">
      <w:pPr>
        <w:jc w:val="both"/>
        <w:rPr>
          <w:rFonts w:ascii="Arial" w:hAnsi="Arial" w:cs="Arial"/>
          <w:sz w:val="2"/>
          <w:szCs w:val="2"/>
        </w:rPr>
      </w:pPr>
    </w:p>
    <w:p w:rsidR="007655FE" w:rsidRDefault="007655FE" w:rsidP="007B0E62">
      <w:pPr>
        <w:jc w:val="both"/>
        <w:rPr>
          <w:rFonts w:ascii="Arial" w:hAnsi="Arial" w:cs="Arial"/>
          <w:b/>
          <w:i/>
        </w:rPr>
      </w:pPr>
      <w:r w:rsidRPr="007B0E62">
        <w:rPr>
          <w:rFonts w:ascii="Arial" w:hAnsi="Arial" w:cs="Arial"/>
          <w:b/>
        </w:rPr>
        <w:t>Selon Sophie CLUZEL</w:t>
      </w:r>
      <w:r w:rsidR="007B0E62" w:rsidRPr="007B0E62">
        <w:rPr>
          <w:rFonts w:ascii="Arial" w:hAnsi="Arial" w:cs="Arial"/>
          <w:b/>
        </w:rPr>
        <w:t>,</w:t>
      </w:r>
      <w:r w:rsidRPr="007B0E62">
        <w:rPr>
          <w:rFonts w:ascii="Arial" w:hAnsi="Arial" w:cs="Arial"/>
        </w:rPr>
        <w:t xml:space="preserve"> « </w:t>
      </w:r>
      <w:r w:rsidRPr="007B0E62">
        <w:rPr>
          <w:rFonts w:ascii="Arial" w:hAnsi="Arial" w:cs="Arial"/>
          <w:b/>
          <w:i/>
        </w:rPr>
        <w:t xml:space="preserve">Depuis plusieurs semaines, des difficultés </w:t>
      </w:r>
      <w:r w:rsidR="00E35A59" w:rsidRPr="007B0E62">
        <w:rPr>
          <w:rFonts w:ascii="Arial" w:hAnsi="Arial" w:cs="Arial"/>
          <w:b/>
          <w:i/>
        </w:rPr>
        <w:t xml:space="preserve">importantes touchent sur plusieurs territoires des </w:t>
      </w:r>
      <w:r w:rsidRPr="007B0E62">
        <w:rPr>
          <w:rFonts w:ascii="Arial" w:hAnsi="Arial" w:cs="Arial"/>
          <w:b/>
          <w:i/>
        </w:rPr>
        <w:t xml:space="preserve">établissements et services qui accueillent des personnes en situation de handicap </w:t>
      </w:r>
      <w:r w:rsidR="00EC7294" w:rsidRPr="007B0E62">
        <w:rPr>
          <w:rFonts w:ascii="Arial" w:hAnsi="Arial" w:cs="Arial"/>
          <w:b/>
          <w:i/>
        </w:rPr>
        <w:t xml:space="preserve">auxquelles il nous faut </w:t>
      </w:r>
      <w:r w:rsidR="00EC7294" w:rsidRPr="007B0E62">
        <w:rPr>
          <w:rFonts w:ascii="Arial" w:hAnsi="Arial" w:cs="Arial"/>
          <w:b/>
          <w:i/>
        </w:rPr>
        <w:lastRenderedPageBreak/>
        <w:t>répondre en urgence pour assurer la continuité des soins et de l’accompagnement et éviter les ruptures de parcours</w:t>
      </w:r>
      <w:r w:rsidR="007B0E62">
        <w:rPr>
          <w:rFonts w:ascii="Arial" w:hAnsi="Arial" w:cs="Arial"/>
          <w:b/>
          <w:i/>
        </w:rPr>
        <w:t>.</w:t>
      </w:r>
      <w:r w:rsidR="002203FE" w:rsidRPr="007B0E62">
        <w:rPr>
          <w:rFonts w:ascii="Arial" w:hAnsi="Arial" w:cs="Arial"/>
          <w:i/>
        </w:rPr>
        <w:t xml:space="preserve"> </w:t>
      </w:r>
      <w:r w:rsidR="00EC7294" w:rsidRPr="007B0E62">
        <w:rPr>
          <w:rFonts w:ascii="Arial" w:hAnsi="Arial" w:cs="Arial"/>
          <w:b/>
          <w:i/>
        </w:rPr>
        <w:t>»</w:t>
      </w:r>
    </w:p>
    <w:p w:rsidR="00EE4707" w:rsidRPr="00EE4707" w:rsidRDefault="00EE4707" w:rsidP="007B0E62">
      <w:pPr>
        <w:jc w:val="both"/>
        <w:rPr>
          <w:rFonts w:ascii="Arial" w:hAnsi="Arial" w:cs="Arial"/>
          <w:sz w:val="2"/>
          <w:szCs w:val="2"/>
        </w:rPr>
      </w:pPr>
    </w:p>
    <w:p w:rsidR="00225C18" w:rsidRDefault="00EC7294" w:rsidP="007B0E62">
      <w:pPr>
        <w:jc w:val="both"/>
        <w:rPr>
          <w:rFonts w:ascii="Arial" w:hAnsi="Arial" w:cs="Arial"/>
        </w:rPr>
      </w:pPr>
      <w:r w:rsidRPr="007B0E62">
        <w:rPr>
          <w:rFonts w:ascii="Arial" w:hAnsi="Arial" w:cs="Arial"/>
        </w:rPr>
        <w:t xml:space="preserve">Le gouvernement a annoncé </w:t>
      </w:r>
      <w:r w:rsidR="00E35A59" w:rsidRPr="007B0E62">
        <w:rPr>
          <w:rFonts w:ascii="Arial" w:hAnsi="Arial" w:cs="Arial"/>
        </w:rPr>
        <w:t xml:space="preserve">en conséquence </w:t>
      </w:r>
      <w:r w:rsidRPr="007B0E62">
        <w:rPr>
          <w:rFonts w:ascii="Arial" w:hAnsi="Arial" w:cs="Arial"/>
        </w:rPr>
        <w:t>la mobilisation d</w:t>
      </w:r>
      <w:r w:rsidR="007655FE" w:rsidRPr="007B0E62">
        <w:rPr>
          <w:rFonts w:ascii="Arial" w:hAnsi="Arial" w:cs="Arial"/>
        </w:rPr>
        <w:t xml:space="preserve">es Agences régionales de santé </w:t>
      </w:r>
      <w:r w:rsidR="002203FE" w:rsidRPr="007B0E62">
        <w:rPr>
          <w:rFonts w:ascii="Arial" w:hAnsi="Arial" w:cs="Arial"/>
        </w:rPr>
        <w:t xml:space="preserve">avec </w:t>
      </w:r>
      <w:r w:rsidR="002203FE" w:rsidRPr="007B0E62">
        <w:rPr>
          <w:rFonts w:ascii="Arial" w:hAnsi="Arial" w:cs="Arial"/>
          <w:b/>
        </w:rPr>
        <w:t xml:space="preserve">la création d’une </w:t>
      </w:r>
      <w:r w:rsidR="007655FE" w:rsidRPr="007B0E62">
        <w:rPr>
          <w:rFonts w:ascii="Arial" w:hAnsi="Arial" w:cs="Arial"/>
          <w:b/>
        </w:rPr>
        <w:t>cellule exceptionnelle d’appui RH</w:t>
      </w:r>
      <w:r w:rsidR="007655FE" w:rsidRPr="007B0E62">
        <w:rPr>
          <w:rFonts w:ascii="Arial" w:hAnsi="Arial" w:cs="Arial"/>
        </w:rPr>
        <w:t xml:space="preserve"> </w:t>
      </w:r>
      <w:r w:rsidR="002203FE" w:rsidRPr="007B0E62">
        <w:rPr>
          <w:rFonts w:ascii="Arial" w:hAnsi="Arial" w:cs="Arial"/>
        </w:rPr>
        <w:t xml:space="preserve">dans chacune d’entre elles </w:t>
      </w:r>
      <w:r w:rsidRPr="007B0E62">
        <w:rPr>
          <w:rFonts w:ascii="Arial" w:hAnsi="Arial" w:cs="Arial"/>
        </w:rPr>
        <w:t>pour accompagner les structures touchées et recueillir leurs besoins en personnel. Parallèlement, la ministre du Travail, Elisabeth BORN</w:t>
      </w:r>
      <w:r w:rsidR="007B0E62">
        <w:rPr>
          <w:rFonts w:ascii="Arial" w:hAnsi="Arial" w:cs="Arial"/>
        </w:rPr>
        <w:t>E,</w:t>
      </w:r>
      <w:r w:rsidR="002203FE" w:rsidRPr="007B0E62">
        <w:rPr>
          <w:rFonts w:ascii="Arial" w:hAnsi="Arial" w:cs="Arial"/>
        </w:rPr>
        <w:t xml:space="preserve"> missionne Pôle emploi pour identifier le vivier de professionnels et proposer des formations courtes qualifiantes. </w:t>
      </w:r>
      <w:r w:rsidR="00BA20BA" w:rsidRPr="007B0E62">
        <w:rPr>
          <w:rFonts w:ascii="Arial" w:hAnsi="Arial" w:cs="Arial"/>
        </w:rPr>
        <w:t xml:space="preserve">Ce déploiement s’effectuera en mobilisant l’ensemble des leviers identifiés dans le plan des métiers du grand âge et de l’autonomie sur la formation initiale, l’apprentissage et les coopérations territoriales. </w:t>
      </w:r>
    </w:p>
    <w:p w:rsidR="00EE4707" w:rsidRPr="00EE4707" w:rsidRDefault="00EE4707" w:rsidP="007B0E62">
      <w:pPr>
        <w:jc w:val="both"/>
        <w:rPr>
          <w:rFonts w:ascii="Arial" w:hAnsi="Arial" w:cs="Arial"/>
          <w:sz w:val="2"/>
          <w:szCs w:val="2"/>
        </w:rPr>
      </w:pPr>
    </w:p>
    <w:p w:rsidR="00225C18" w:rsidRPr="007B0E62" w:rsidRDefault="007655FE" w:rsidP="007B0E62">
      <w:pPr>
        <w:jc w:val="both"/>
        <w:rPr>
          <w:rFonts w:ascii="Arial" w:hAnsi="Arial" w:cs="Arial"/>
        </w:rPr>
      </w:pPr>
      <w:r w:rsidRPr="007B0E62">
        <w:rPr>
          <w:rFonts w:ascii="Arial" w:hAnsi="Arial" w:cs="Arial"/>
          <w:b/>
        </w:rPr>
        <w:t>Selon Sophie CLUZEL,</w:t>
      </w:r>
      <w:r w:rsidRPr="007B0E62">
        <w:rPr>
          <w:rFonts w:ascii="Arial" w:hAnsi="Arial" w:cs="Arial"/>
        </w:rPr>
        <w:t xml:space="preserve"> </w:t>
      </w:r>
      <w:r w:rsidRPr="007B0E62">
        <w:rPr>
          <w:rFonts w:ascii="Arial" w:hAnsi="Arial" w:cs="Arial"/>
          <w:b/>
          <w:i/>
        </w:rPr>
        <w:t>« Après une mobilisation exemplaire de l’ensemble des professionnels du soin et de l’accompagnement tout au long de la crise sanitaire, nous sommes confrontés dans certains établissements à des difficultés importantes pour recruter du personnel dans un contexte de tensions généralisées sur le marché du travail. Les soignants s’interrogent sur leurs choix professionnels et il nous faut leur apporter une réponse forte</w:t>
      </w:r>
      <w:r w:rsidR="007B0E62">
        <w:rPr>
          <w:rFonts w:ascii="Arial" w:hAnsi="Arial" w:cs="Arial"/>
          <w:b/>
          <w:i/>
        </w:rPr>
        <w:t>.</w:t>
      </w:r>
      <w:r w:rsidRPr="007B0E62">
        <w:rPr>
          <w:rFonts w:ascii="Arial" w:hAnsi="Arial" w:cs="Arial"/>
          <w:b/>
          <w:i/>
        </w:rPr>
        <w:t xml:space="preserve"> </w:t>
      </w:r>
      <w:r w:rsidR="007B0E62">
        <w:rPr>
          <w:rFonts w:ascii="Arial" w:hAnsi="Arial" w:cs="Arial"/>
          <w:b/>
        </w:rPr>
        <w:t>»</w:t>
      </w:r>
    </w:p>
    <w:p w:rsidR="00986797" w:rsidRDefault="002203FE" w:rsidP="007B0E62">
      <w:pPr>
        <w:jc w:val="both"/>
        <w:rPr>
          <w:rFonts w:ascii="Arial" w:hAnsi="Arial" w:cs="Arial"/>
        </w:rPr>
      </w:pPr>
      <w:r w:rsidRPr="007B0E62">
        <w:rPr>
          <w:rFonts w:ascii="Arial" w:hAnsi="Arial" w:cs="Arial"/>
        </w:rPr>
        <w:t xml:space="preserve">Cette réponse passe tout d’abord </w:t>
      </w:r>
      <w:r w:rsidRPr="007B0E62">
        <w:rPr>
          <w:rFonts w:ascii="Arial" w:hAnsi="Arial" w:cs="Arial"/>
          <w:b/>
        </w:rPr>
        <w:t>par une revalorisation de leurs salaires</w:t>
      </w:r>
      <w:r w:rsidRPr="007B0E62">
        <w:rPr>
          <w:rFonts w:ascii="Arial" w:hAnsi="Arial" w:cs="Arial"/>
        </w:rPr>
        <w:t xml:space="preserve">. </w:t>
      </w:r>
      <w:r w:rsidR="00DC53D7" w:rsidRPr="007B0E62">
        <w:rPr>
          <w:rFonts w:ascii="Arial" w:hAnsi="Arial" w:cs="Arial"/>
        </w:rPr>
        <w:t>L</w:t>
      </w:r>
      <w:r w:rsidR="005A4534" w:rsidRPr="007B0E62">
        <w:rPr>
          <w:rFonts w:ascii="Arial" w:hAnsi="Arial" w:cs="Arial"/>
        </w:rPr>
        <w:t>e gouvernement avait signé</w:t>
      </w:r>
      <w:r w:rsidR="00501C11" w:rsidRPr="007B0E62">
        <w:rPr>
          <w:rFonts w:ascii="Arial" w:hAnsi="Arial" w:cs="Arial"/>
        </w:rPr>
        <w:t xml:space="preserve"> avec les partenaires sociaux</w:t>
      </w:r>
      <w:r w:rsidR="005A4534" w:rsidRPr="007B0E62">
        <w:rPr>
          <w:rFonts w:ascii="Arial" w:hAnsi="Arial" w:cs="Arial"/>
        </w:rPr>
        <w:t xml:space="preserve"> le 28 mai les accords dits « LAFORCADE » qui prévoyai</w:t>
      </w:r>
      <w:r w:rsidR="00501C11" w:rsidRPr="007B0E62">
        <w:rPr>
          <w:rFonts w:ascii="Arial" w:hAnsi="Arial" w:cs="Arial"/>
        </w:rPr>
        <w:t>en</w:t>
      </w:r>
      <w:r w:rsidR="005A4534" w:rsidRPr="007B0E62">
        <w:rPr>
          <w:rFonts w:ascii="Arial" w:hAnsi="Arial" w:cs="Arial"/>
        </w:rPr>
        <w:t>t l’extension</w:t>
      </w:r>
      <w:r w:rsidR="00DC53D7" w:rsidRPr="007B0E62">
        <w:rPr>
          <w:rFonts w:ascii="Arial" w:hAnsi="Arial" w:cs="Arial"/>
        </w:rPr>
        <w:t xml:space="preserve"> du complém</w:t>
      </w:r>
      <w:r w:rsidR="007B0E62">
        <w:rPr>
          <w:rFonts w:ascii="Arial" w:hAnsi="Arial" w:cs="Arial"/>
        </w:rPr>
        <w:t>ent de rémunération de 183€ nets</w:t>
      </w:r>
      <w:r w:rsidR="00DC53D7" w:rsidRPr="007B0E62">
        <w:rPr>
          <w:rFonts w:ascii="Arial" w:hAnsi="Arial" w:cs="Arial"/>
        </w:rPr>
        <w:t xml:space="preserve"> par mois</w:t>
      </w:r>
      <w:r w:rsidR="005A4534" w:rsidRPr="007B0E62">
        <w:rPr>
          <w:rFonts w:ascii="Arial" w:hAnsi="Arial" w:cs="Arial"/>
        </w:rPr>
        <w:t xml:space="preserve"> pour les 74 000 professionnels soignants des structures privées à but non lucratif du secteur du handicap au 1</w:t>
      </w:r>
      <w:r w:rsidR="005A4534" w:rsidRPr="007B0E62">
        <w:rPr>
          <w:rFonts w:ascii="Arial" w:hAnsi="Arial" w:cs="Arial"/>
          <w:vertAlign w:val="superscript"/>
        </w:rPr>
        <w:t>er</w:t>
      </w:r>
      <w:r w:rsidR="00E35A59" w:rsidRPr="007B0E62">
        <w:rPr>
          <w:rFonts w:ascii="Arial" w:hAnsi="Arial" w:cs="Arial"/>
        </w:rPr>
        <w:t xml:space="preserve"> janvier 2022 pour près de 364 millions d’euros.</w:t>
      </w:r>
    </w:p>
    <w:p w:rsidR="00EE4707" w:rsidRPr="00EE4707" w:rsidRDefault="00EE4707" w:rsidP="007B0E62">
      <w:pPr>
        <w:jc w:val="both"/>
        <w:rPr>
          <w:rFonts w:ascii="Arial" w:hAnsi="Arial" w:cs="Arial"/>
          <w:sz w:val="2"/>
          <w:szCs w:val="2"/>
        </w:rPr>
      </w:pPr>
    </w:p>
    <w:p w:rsidR="0099083D" w:rsidRDefault="0099083D" w:rsidP="007B0E62">
      <w:pPr>
        <w:jc w:val="both"/>
        <w:rPr>
          <w:rFonts w:ascii="Arial" w:hAnsi="Arial" w:cs="Arial"/>
          <w:b/>
        </w:rPr>
      </w:pPr>
      <w:r w:rsidRPr="007B0E62">
        <w:rPr>
          <w:rFonts w:ascii="Arial" w:hAnsi="Arial" w:cs="Arial"/>
        </w:rPr>
        <w:lastRenderedPageBreak/>
        <w:t>Compte-tenu des tensions sur le recrutement et des phénomènes de concurrence, cette réponse attendue par le secteur arrive trop tardivement. C’est pourquoi, l</w:t>
      </w:r>
      <w:r w:rsidRPr="007B0E62">
        <w:rPr>
          <w:rFonts w:ascii="Arial" w:hAnsi="Arial" w:cs="Arial"/>
          <w:b/>
        </w:rPr>
        <w:t>e Premier ministre a annoncé l’anticipation du versement de 183€ net par mois dès le 1</w:t>
      </w:r>
      <w:r w:rsidRPr="007B0E62">
        <w:rPr>
          <w:rFonts w:ascii="Arial" w:hAnsi="Arial" w:cs="Arial"/>
          <w:b/>
          <w:vertAlign w:val="superscript"/>
        </w:rPr>
        <w:t>er</w:t>
      </w:r>
      <w:r w:rsidRPr="007B0E62">
        <w:rPr>
          <w:rFonts w:ascii="Arial" w:hAnsi="Arial" w:cs="Arial"/>
          <w:b/>
        </w:rPr>
        <w:t xml:space="preserve"> novembre pour l’ensemble des personnels soignants, aides médico-psychologiques, auxiliaires de vie sociale et accompagnants éducatifs et sociaux. </w:t>
      </w:r>
    </w:p>
    <w:p w:rsidR="00EE4707" w:rsidRPr="00EE4707" w:rsidRDefault="00EE4707" w:rsidP="007B0E62">
      <w:pPr>
        <w:jc w:val="both"/>
        <w:rPr>
          <w:rFonts w:ascii="Arial" w:hAnsi="Arial" w:cs="Arial"/>
          <w:b/>
          <w:sz w:val="2"/>
          <w:szCs w:val="2"/>
        </w:rPr>
      </w:pPr>
    </w:p>
    <w:p w:rsidR="00BA20BA" w:rsidRDefault="0099083D" w:rsidP="007B0E62">
      <w:pPr>
        <w:jc w:val="both"/>
        <w:rPr>
          <w:rFonts w:ascii="Arial" w:hAnsi="Arial" w:cs="Arial"/>
          <w:b/>
        </w:rPr>
      </w:pPr>
      <w:r w:rsidRPr="007B0E62">
        <w:rPr>
          <w:rFonts w:ascii="Arial" w:hAnsi="Arial" w:cs="Arial"/>
        </w:rPr>
        <w:t xml:space="preserve">Par </w:t>
      </w:r>
      <w:r w:rsidR="00F30449" w:rsidRPr="007B0E62">
        <w:rPr>
          <w:rFonts w:ascii="Arial" w:hAnsi="Arial" w:cs="Arial"/>
        </w:rPr>
        <w:t>ailleurs, cette revalori</w:t>
      </w:r>
      <w:r w:rsidR="001C1120" w:rsidRPr="007B0E62">
        <w:rPr>
          <w:rFonts w:ascii="Arial" w:hAnsi="Arial" w:cs="Arial"/>
        </w:rPr>
        <w:t>sation ne concernait que le secteur financé</w:t>
      </w:r>
      <w:r w:rsidR="00F30449" w:rsidRPr="007B0E62">
        <w:rPr>
          <w:rFonts w:ascii="Arial" w:hAnsi="Arial" w:cs="Arial"/>
        </w:rPr>
        <w:t xml:space="preserve"> par la sécurité sociale alors qu’aujourd’hui des </w:t>
      </w:r>
      <w:r w:rsidR="001C1120" w:rsidRPr="007B0E62">
        <w:rPr>
          <w:rFonts w:ascii="Arial" w:hAnsi="Arial" w:cs="Arial"/>
        </w:rPr>
        <w:t>personnels</w:t>
      </w:r>
      <w:r w:rsidR="00F30449" w:rsidRPr="007B0E62">
        <w:rPr>
          <w:rFonts w:ascii="Arial" w:hAnsi="Arial" w:cs="Arial"/>
        </w:rPr>
        <w:t xml:space="preserve"> exercent le</w:t>
      </w:r>
      <w:r w:rsidR="001C1120" w:rsidRPr="007B0E62">
        <w:rPr>
          <w:rFonts w:ascii="Arial" w:hAnsi="Arial" w:cs="Arial"/>
        </w:rPr>
        <w:t xml:space="preserve">s mêmes </w:t>
      </w:r>
      <w:r w:rsidR="00F30449" w:rsidRPr="007B0E62">
        <w:rPr>
          <w:rFonts w:ascii="Arial" w:hAnsi="Arial" w:cs="Arial"/>
        </w:rPr>
        <w:t>métier</w:t>
      </w:r>
      <w:r w:rsidR="001C1120" w:rsidRPr="007B0E62">
        <w:rPr>
          <w:rFonts w:ascii="Arial" w:hAnsi="Arial" w:cs="Arial"/>
        </w:rPr>
        <w:t>s</w:t>
      </w:r>
      <w:r w:rsidR="00F30449" w:rsidRPr="007B0E62">
        <w:rPr>
          <w:rFonts w:ascii="Arial" w:hAnsi="Arial" w:cs="Arial"/>
        </w:rPr>
        <w:t xml:space="preserve"> </w:t>
      </w:r>
      <w:r w:rsidR="00D122AE" w:rsidRPr="007B0E62">
        <w:rPr>
          <w:rFonts w:ascii="Arial" w:hAnsi="Arial" w:cs="Arial"/>
        </w:rPr>
        <w:t>dans des foyers et hébergements à la charge d</w:t>
      </w:r>
      <w:r w:rsidR="00F30449" w:rsidRPr="007B0E62">
        <w:rPr>
          <w:rFonts w:ascii="Arial" w:hAnsi="Arial" w:cs="Arial"/>
        </w:rPr>
        <w:t xml:space="preserve">es départements. </w:t>
      </w:r>
      <w:r w:rsidR="00D122AE" w:rsidRPr="007B0E62">
        <w:rPr>
          <w:rFonts w:ascii="Arial" w:hAnsi="Arial" w:cs="Arial"/>
        </w:rPr>
        <w:t xml:space="preserve">Pour répondre à cette inégalité, </w:t>
      </w:r>
      <w:r w:rsidR="00D122AE" w:rsidRPr="007B0E62">
        <w:rPr>
          <w:rFonts w:ascii="Arial" w:hAnsi="Arial" w:cs="Arial"/>
          <w:b/>
        </w:rPr>
        <w:t xml:space="preserve">l’Etat </w:t>
      </w:r>
      <w:r w:rsidR="001C1120" w:rsidRPr="007B0E62">
        <w:rPr>
          <w:rFonts w:ascii="Arial" w:hAnsi="Arial" w:cs="Arial"/>
          <w:b/>
        </w:rPr>
        <w:t xml:space="preserve">prendra en charge </w:t>
      </w:r>
      <w:r w:rsidR="00E35A59" w:rsidRPr="007B0E62">
        <w:rPr>
          <w:rFonts w:ascii="Arial" w:hAnsi="Arial" w:cs="Arial"/>
          <w:b/>
        </w:rPr>
        <w:t>dans le projet de loi de financement de la sécurité sociale</w:t>
      </w:r>
      <w:r w:rsidR="001C1120" w:rsidRPr="007B0E62">
        <w:rPr>
          <w:rFonts w:ascii="Arial" w:hAnsi="Arial" w:cs="Arial"/>
          <w:b/>
        </w:rPr>
        <w:t xml:space="preserve"> 2022 cette même revalorisation pour les 20 000 personnes qui travaillent dans les établissements et services financés par le département. </w:t>
      </w:r>
    </w:p>
    <w:p w:rsidR="00EE4707" w:rsidRPr="00EE4707" w:rsidRDefault="00EE4707" w:rsidP="007B0E62">
      <w:pPr>
        <w:jc w:val="both"/>
        <w:rPr>
          <w:rFonts w:ascii="Arial" w:hAnsi="Arial" w:cs="Arial"/>
          <w:b/>
          <w:sz w:val="2"/>
          <w:szCs w:val="2"/>
        </w:rPr>
      </w:pPr>
    </w:p>
    <w:p w:rsidR="001C1120" w:rsidRDefault="001C1120" w:rsidP="007B0E62">
      <w:pPr>
        <w:jc w:val="both"/>
        <w:rPr>
          <w:rFonts w:ascii="Arial" w:hAnsi="Arial" w:cs="Arial"/>
        </w:rPr>
      </w:pPr>
      <w:r w:rsidRPr="007B0E62">
        <w:rPr>
          <w:rFonts w:ascii="Arial" w:hAnsi="Arial" w:cs="Arial"/>
        </w:rPr>
        <w:t xml:space="preserve">Mais au-delà des soignants, </w:t>
      </w:r>
      <w:r w:rsidRPr="007B0E62">
        <w:rPr>
          <w:rFonts w:ascii="Arial" w:hAnsi="Arial" w:cs="Arial"/>
          <w:b/>
        </w:rPr>
        <w:t>la situation des éducateurs et des accompagnants est au cœur des demandes du secteur depuis plusieurs mois</w:t>
      </w:r>
      <w:r w:rsidRPr="007B0E62">
        <w:rPr>
          <w:rFonts w:ascii="Arial" w:hAnsi="Arial" w:cs="Arial"/>
        </w:rPr>
        <w:t xml:space="preserve">. </w:t>
      </w:r>
    </w:p>
    <w:p w:rsidR="00EE4707" w:rsidRPr="00EE4707" w:rsidRDefault="00EE4707" w:rsidP="007B0E62">
      <w:pPr>
        <w:jc w:val="both"/>
        <w:rPr>
          <w:rFonts w:ascii="Arial" w:hAnsi="Arial" w:cs="Arial"/>
          <w:sz w:val="2"/>
          <w:szCs w:val="2"/>
        </w:rPr>
      </w:pPr>
    </w:p>
    <w:p w:rsidR="00F17916" w:rsidRDefault="001C1120" w:rsidP="007B0E62">
      <w:pPr>
        <w:jc w:val="both"/>
        <w:rPr>
          <w:rFonts w:ascii="Arial" w:hAnsi="Arial" w:cs="Arial"/>
        </w:rPr>
      </w:pPr>
      <w:r w:rsidRPr="007B0E62">
        <w:rPr>
          <w:rFonts w:ascii="Arial" w:hAnsi="Arial" w:cs="Arial"/>
        </w:rPr>
        <w:t>Cette responsab</w:t>
      </w:r>
      <w:r w:rsidR="00F17916" w:rsidRPr="007B0E62">
        <w:rPr>
          <w:rFonts w:ascii="Arial" w:hAnsi="Arial" w:cs="Arial"/>
        </w:rPr>
        <w:t>ilité est éminemment partagée avec les départements très largement financeurs et avec les partenaires sociaux qui fixent les règles conventionnelles d’évolution des carrières.</w:t>
      </w:r>
    </w:p>
    <w:p w:rsidR="00EE4707" w:rsidRPr="00EE4707" w:rsidRDefault="00EE4707" w:rsidP="007B0E62">
      <w:pPr>
        <w:jc w:val="both"/>
        <w:rPr>
          <w:rFonts w:ascii="Arial" w:hAnsi="Arial" w:cs="Arial"/>
          <w:sz w:val="2"/>
          <w:szCs w:val="2"/>
        </w:rPr>
      </w:pPr>
    </w:p>
    <w:p w:rsidR="00F17916" w:rsidRDefault="00F17916" w:rsidP="007B0E62">
      <w:pPr>
        <w:jc w:val="both"/>
        <w:rPr>
          <w:rFonts w:ascii="Arial" w:hAnsi="Arial" w:cs="Arial"/>
        </w:rPr>
      </w:pPr>
      <w:r w:rsidRPr="007B0E62">
        <w:rPr>
          <w:rFonts w:ascii="Arial" w:hAnsi="Arial" w:cs="Arial"/>
        </w:rPr>
        <w:t>Les accords LAFORCADE prévoyai</w:t>
      </w:r>
      <w:r w:rsidR="00EE4707">
        <w:rPr>
          <w:rFonts w:ascii="Arial" w:hAnsi="Arial" w:cs="Arial"/>
        </w:rPr>
        <w:t>en</w:t>
      </w:r>
      <w:r w:rsidRPr="007B0E62">
        <w:rPr>
          <w:rFonts w:ascii="Arial" w:hAnsi="Arial" w:cs="Arial"/>
        </w:rPr>
        <w:t xml:space="preserve">t </w:t>
      </w:r>
      <w:r w:rsidR="005F6367" w:rsidRPr="007B0E62">
        <w:rPr>
          <w:rFonts w:ascii="Arial" w:hAnsi="Arial" w:cs="Arial"/>
        </w:rPr>
        <w:t xml:space="preserve">comme préalable </w:t>
      </w:r>
      <w:r w:rsidRPr="007B0E62">
        <w:rPr>
          <w:rFonts w:ascii="Arial" w:hAnsi="Arial" w:cs="Arial"/>
        </w:rPr>
        <w:t xml:space="preserve">un rapprochement des conventions collectives des professionnels concernés, </w:t>
      </w:r>
      <w:r w:rsidR="005F6367" w:rsidRPr="007B0E62">
        <w:rPr>
          <w:rFonts w:ascii="Arial" w:hAnsi="Arial" w:cs="Arial"/>
        </w:rPr>
        <w:t xml:space="preserve">permettant de </w:t>
      </w:r>
      <w:r w:rsidRPr="007B0E62">
        <w:rPr>
          <w:rFonts w:ascii="Arial" w:hAnsi="Arial" w:cs="Arial"/>
        </w:rPr>
        <w:t>m</w:t>
      </w:r>
      <w:r w:rsidR="005F6367" w:rsidRPr="007B0E62">
        <w:rPr>
          <w:rFonts w:ascii="Arial" w:hAnsi="Arial" w:cs="Arial"/>
        </w:rPr>
        <w:t>oderniser l</w:t>
      </w:r>
      <w:r w:rsidRPr="007B0E62">
        <w:rPr>
          <w:rFonts w:ascii="Arial" w:hAnsi="Arial" w:cs="Arial"/>
        </w:rPr>
        <w:t>es parcours pour les rendre plus attractifs en terme de progress</w:t>
      </w:r>
      <w:r w:rsidR="005F6367" w:rsidRPr="007B0E62">
        <w:rPr>
          <w:rFonts w:ascii="Arial" w:hAnsi="Arial" w:cs="Arial"/>
        </w:rPr>
        <w:t xml:space="preserve">ion de carrière. </w:t>
      </w:r>
      <w:r w:rsidRPr="007B0E62">
        <w:rPr>
          <w:rFonts w:ascii="Arial" w:hAnsi="Arial" w:cs="Arial"/>
        </w:rPr>
        <w:t xml:space="preserve">C’est un élément fondamental de l’attractivité des métiers du handicap. </w:t>
      </w:r>
    </w:p>
    <w:p w:rsidR="00EE4707" w:rsidRPr="00EE4707" w:rsidRDefault="00EE4707" w:rsidP="007B0E62">
      <w:pPr>
        <w:jc w:val="both"/>
        <w:rPr>
          <w:rFonts w:ascii="Arial" w:hAnsi="Arial" w:cs="Arial"/>
          <w:sz w:val="2"/>
          <w:szCs w:val="2"/>
        </w:rPr>
      </w:pPr>
    </w:p>
    <w:p w:rsidR="00F17916" w:rsidRDefault="00F17916" w:rsidP="007B0E62">
      <w:pPr>
        <w:jc w:val="both"/>
        <w:rPr>
          <w:rFonts w:ascii="Arial" w:hAnsi="Arial" w:cs="Arial"/>
        </w:rPr>
      </w:pPr>
      <w:r w:rsidRPr="007B0E62">
        <w:rPr>
          <w:rFonts w:ascii="Arial" w:hAnsi="Arial" w:cs="Arial"/>
        </w:rPr>
        <w:lastRenderedPageBreak/>
        <w:t xml:space="preserve">Conformément aux engagements qui ont été pris, </w:t>
      </w:r>
      <w:r w:rsidRPr="007B0E62">
        <w:rPr>
          <w:rFonts w:ascii="Arial" w:hAnsi="Arial" w:cs="Arial"/>
          <w:b/>
        </w:rPr>
        <w:t>le Premier ministre a annoncé la tenue d’une conférence des métiers de l’accompagnement social</w:t>
      </w:r>
      <w:r w:rsidR="005F6367" w:rsidRPr="007B0E62">
        <w:rPr>
          <w:rFonts w:ascii="Arial" w:hAnsi="Arial" w:cs="Arial"/>
          <w:b/>
        </w:rPr>
        <w:t xml:space="preserve"> pour faire avancer ce sujet</w:t>
      </w:r>
      <w:r w:rsidRPr="007B0E62">
        <w:rPr>
          <w:rFonts w:ascii="Arial" w:hAnsi="Arial" w:cs="Arial"/>
          <w:b/>
        </w:rPr>
        <w:t xml:space="preserve"> avant le 15 janvier 2022. </w:t>
      </w:r>
      <w:r w:rsidRPr="007B0E62">
        <w:rPr>
          <w:rFonts w:ascii="Arial" w:hAnsi="Arial" w:cs="Arial"/>
        </w:rPr>
        <w:t>Elle pe</w:t>
      </w:r>
      <w:r w:rsidR="00225C18" w:rsidRPr="007B0E62">
        <w:rPr>
          <w:rFonts w:ascii="Arial" w:hAnsi="Arial" w:cs="Arial"/>
        </w:rPr>
        <w:t xml:space="preserve">rmettra, avec les départements, les employeurs et les représentants des salariés, de construire un calendrier et une méthode </w:t>
      </w:r>
      <w:r w:rsidR="005F6367" w:rsidRPr="007B0E62">
        <w:rPr>
          <w:rFonts w:ascii="Arial" w:hAnsi="Arial" w:cs="Arial"/>
        </w:rPr>
        <w:t>partagée afin de faire aboutir l</w:t>
      </w:r>
      <w:r w:rsidR="00225C18" w:rsidRPr="007B0E62">
        <w:rPr>
          <w:rFonts w:ascii="Arial" w:hAnsi="Arial" w:cs="Arial"/>
        </w:rPr>
        <w:t>e rapprochement des conventions. L’</w:t>
      </w:r>
      <w:r w:rsidR="00E35A59" w:rsidRPr="007B0E62">
        <w:rPr>
          <w:rFonts w:ascii="Arial" w:hAnsi="Arial" w:cs="Arial"/>
        </w:rPr>
        <w:t>Etat prendra toute sa place dans son financement aux côtés des collectivités et des employeurs</w:t>
      </w:r>
      <w:r w:rsidR="00225C18" w:rsidRPr="007B0E62">
        <w:rPr>
          <w:rFonts w:ascii="Arial" w:hAnsi="Arial" w:cs="Arial"/>
        </w:rPr>
        <w:t xml:space="preserve">. </w:t>
      </w:r>
    </w:p>
    <w:p w:rsidR="00EE4707" w:rsidRPr="00EE4707" w:rsidRDefault="00EE4707" w:rsidP="007B0E62">
      <w:pPr>
        <w:jc w:val="both"/>
        <w:rPr>
          <w:rFonts w:ascii="Arial" w:hAnsi="Arial" w:cs="Arial"/>
          <w:sz w:val="2"/>
          <w:szCs w:val="2"/>
        </w:rPr>
      </w:pPr>
    </w:p>
    <w:p w:rsidR="00FE6EF3" w:rsidRPr="007B0E62" w:rsidRDefault="00BA20BA" w:rsidP="007B0E62">
      <w:pPr>
        <w:jc w:val="both"/>
        <w:rPr>
          <w:rFonts w:ascii="Arial" w:hAnsi="Arial" w:cs="Arial"/>
        </w:rPr>
      </w:pPr>
      <w:r w:rsidRPr="00EE4707">
        <w:rPr>
          <w:rFonts w:ascii="Arial" w:hAnsi="Arial" w:cs="Arial"/>
          <w:b/>
        </w:rPr>
        <w:t>Pour Sophie CLUZEL</w:t>
      </w:r>
      <w:r w:rsidR="00EE4707" w:rsidRPr="00EE4707">
        <w:rPr>
          <w:rFonts w:ascii="Arial" w:hAnsi="Arial" w:cs="Arial"/>
          <w:b/>
        </w:rPr>
        <w:t>,</w:t>
      </w:r>
      <w:r w:rsidRPr="007B0E62">
        <w:rPr>
          <w:rFonts w:ascii="Arial" w:hAnsi="Arial" w:cs="Arial"/>
        </w:rPr>
        <w:t> </w:t>
      </w:r>
      <w:r w:rsidRPr="007B0E62">
        <w:rPr>
          <w:rFonts w:ascii="Arial" w:hAnsi="Arial" w:cs="Arial"/>
          <w:i/>
        </w:rPr>
        <w:t>« </w:t>
      </w:r>
      <w:r w:rsidRPr="007B0E62">
        <w:rPr>
          <w:rFonts w:ascii="Arial" w:hAnsi="Arial" w:cs="Arial"/>
          <w:b/>
          <w:i/>
        </w:rPr>
        <w:t xml:space="preserve">L’anticipation </w:t>
      </w:r>
      <w:r w:rsidR="0037225D" w:rsidRPr="007B0E62">
        <w:rPr>
          <w:rFonts w:ascii="Arial" w:hAnsi="Arial" w:cs="Arial"/>
          <w:b/>
          <w:i/>
        </w:rPr>
        <w:t>au 1</w:t>
      </w:r>
      <w:r w:rsidR="0037225D" w:rsidRPr="007B0E62">
        <w:rPr>
          <w:rFonts w:ascii="Arial" w:hAnsi="Arial" w:cs="Arial"/>
          <w:b/>
          <w:i/>
          <w:vertAlign w:val="superscript"/>
        </w:rPr>
        <w:t>er</w:t>
      </w:r>
      <w:r w:rsidR="0037225D" w:rsidRPr="007B0E62">
        <w:rPr>
          <w:rFonts w:ascii="Arial" w:hAnsi="Arial" w:cs="Arial"/>
          <w:b/>
          <w:i/>
        </w:rPr>
        <w:t xml:space="preserve"> novembre </w:t>
      </w:r>
      <w:r w:rsidRPr="007B0E62">
        <w:rPr>
          <w:rFonts w:ascii="Arial" w:hAnsi="Arial" w:cs="Arial"/>
          <w:b/>
          <w:i/>
        </w:rPr>
        <w:t xml:space="preserve">de la revalorisation </w:t>
      </w:r>
      <w:r w:rsidR="0037225D" w:rsidRPr="007B0E62">
        <w:rPr>
          <w:rFonts w:ascii="Arial" w:hAnsi="Arial" w:cs="Arial"/>
          <w:b/>
          <w:i/>
        </w:rPr>
        <w:t xml:space="preserve">de 183€ nets par mois </w:t>
      </w:r>
      <w:r w:rsidRPr="007B0E62">
        <w:rPr>
          <w:rFonts w:ascii="Arial" w:hAnsi="Arial" w:cs="Arial"/>
          <w:b/>
          <w:i/>
        </w:rPr>
        <w:t xml:space="preserve">des salaires des soignants </w:t>
      </w:r>
      <w:r w:rsidR="0037225D" w:rsidRPr="007B0E62">
        <w:rPr>
          <w:rFonts w:ascii="Arial" w:hAnsi="Arial" w:cs="Arial"/>
          <w:b/>
          <w:i/>
        </w:rPr>
        <w:t xml:space="preserve">qui accompagnent </w:t>
      </w:r>
      <w:r w:rsidRPr="007B0E62">
        <w:rPr>
          <w:rFonts w:ascii="Arial" w:hAnsi="Arial" w:cs="Arial"/>
          <w:b/>
          <w:i/>
        </w:rPr>
        <w:t>les personnes en situation de handicap</w:t>
      </w:r>
      <w:r w:rsidR="0037225D" w:rsidRPr="007B0E62">
        <w:rPr>
          <w:rFonts w:ascii="Arial" w:hAnsi="Arial" w:cs="Arial"/>
          <w:b/>
          <w:i/>
        </w:rPr>
        <w:t xml:space="preserve"> et </w:t>
      </w:r>
      <w:r w:rsidRPr="007B0E62">
        <w:rPr>
          <w:rFonts w:ascii="Arial" w:hAnsi="Arial" w:cs="Arial"/>
          <w:b/>
          <w:i/>
        </w:rPr>
        <w:t xml:space="preserve">son extension aux </w:t>
      </w:r>
      <w:r w:rsidR="0037225D" w:rsidRPr="007B0E62">
        <w:rPr>
          <w:rFonts w:ascii="Arial" w:hAnsi="Arial" w:cs="Arial"/>
          <w:b/>
          <w:i/>
        </w:rPr>
        <w:t>structures</w:t>
      </w:r>
      <w:r w:rsidRPr="007B0E62">
        <w:rPr>
          <w:rFonts w:ascii="Arial" w:hAnsi="Arial" w:cs="Arial"/>
          <w:b/>
          <w:i/>
        </w:rPr>
        <w:t xml:space="preserve"> </w:t>
      </w:r>
      <w:r w:rsidR="0037225D" w:rsidRPr="007B0E62">
        <w:rPr>
          <w:rFonts w:ascii="Arial" w:hAnsi="Arial" w:cs="Arial"/>
          <w:b/>
          <w:i/>
        </w:rPr>
        <w:t>financées par l</w:t>
      </w:r>
      <w:r w:rsidRPr="007B0E62">
        <w:rPr>
          <w:rFonts w:ascii="Arial" w:hAnsi="Arial" w:cs="Arial"/>
          <w:b/>
          <w:i/>
        </w:rPr>
        <w:t xml:space="preserve">es départements met fin à la </w:t>
      </w:r>
      <w:r w:rsidR="0037225D" w:rsidRPr="007B0E62">
        <w:rPr>
          <w:rFonts w:ascii="Arial" w:hAnsi="Arial" w:cs="Arial"/>
          <w:b/>
          <w:i/>
        </w:rPr>
        <w:t xml:space="preserve">logique de </w:t>
      </w:r>
      <w:r w:rsidRPr="007B0E62">
        <w:rPr>
          <w:rFonts w:ascii="Arial" w:hAnsi="Arial" w:cs="Arial"/>
          <w:b/>
          <w:i/>
        </w:rPr>
        <w:t>concu</w:t>
      </w:r>
      <w:r w:rsidR="0037225D" w:rsidRPr="007B0E62">
        <w:rPr>
          <w:rFonts w:ascii="Arial" w:hAnsi="Arial" w:cs="Arial"/>
          <w:b/>
          <w:i/>
        </w:rPr>
        <w:t>rrence entre les employeurs. Elle renforce l’attractivité du secteur du handicap. Nous n’oublions pas les éducateurs qui font l’objet d’une conférence des métiers de l’accompagnement avec l’ensemble des financeurs avant le 15 janvier 2022 pour répondre de fa</w:t>
      </w:r>
      <w:r w:rsidR="00FE6EF3" w:rsidRPr="007B0E62">
        <w:rPr>
          <w:rFonts w:ascii="Arial" w:hAnsi="Arial" w:cs="Arial"/>
          <w:b/>
          <w:i/>
        </w:rPr>
        <w:t>çon transversale à leur attentes</w:t>
      </w:r>
      <w:r w:rsidR="00FE6EF3" w:rsidRPr="007B0E62">
        <w:rPr>
          <w:rFonts w:ascii="Arial" w:hAnsi="Arial" w:cs="Arial"/>
          <w:b/>
        </w:rPr>
        <w:t xml:space="preserve"> »</w:t>
      </w:r>
      <w:r w:rsidR="0037225D" w:rsidRPr="007B0E62">
        <w:rPr>
          <w:rFonts w:ascii="Arial" w:hAnsi="Arial" w:cs="Arial"/>
          <w:b/>
        </w:rPr>
        <w:t xml:space="preserve">. </w:t>
      </w:r>
    </w:p>
    <w:p w:rsidR="00E35A59" w:rsidRDefault="00FE6EF3" w:rsidP="007B0E62">
      <w:pPr>
        <w:jc w:val="both"/>
        <w:rPr>
          <w:rFonts w:ascii="Arial" w:hAnsi="Arial" w:cs="Arial"/>
          <w:b/>
        </w:rPr>
      </w:pPr>
      <w:r w:rsidRPr="007B0E62">
        <w:rPr>
          <w:rFonts w:ascii="Arial" w:hAnsi="Arial" w:cs="Arial"/>
        </w:rPr>
        <w:t xml:space="preserve">La </w:t>
      </w:r>
      <w:r w:rsidR="005F6367" w:rsidRPr="007B0E62">
        <w:rPr>
          <w:rFonts w:ascii="Arial" w:hAnsi="Arial" w:cs="Arial"/>
        </w:rPr>
        <w:t xml:space="preserve">question de l’attractivité des métiers passe également par d’autres leviers que le sujet des salaires : pour redonner du sens à ces métiers qui sont au cœur de notre société, </w:t>
      </w:r>
      <w:r w:rsidR="005F6367" w:rsidRPr="007B0E62">
        <w:rPr>
          <w:rFonts w:ascii="Arial" w:hAnsi="Arial" w:cs="Arial"/>
          <w:b/>
        </w:rPr>
        <w:t>le Premier ministre a mandaté Denis PIVETEAU, conseiller d’Etat, pour tracer des perspectives afin de mieux répondre aux attentes des personnes en transformant les modalités de l’accompagnement par les professionnels.</w:t>
      </w:r>
    </w:p>
    <w:p w:rsidR="00EE4707" w:rsidRPr="00EE4707" w:rsidRDefault="00EE4707" w:rsidP="007B0E62">
      <w:pPr>
        <w:jc w:val="both"/>
        <w:rPr>
          <w:rFonts w:ascii="Arial" w:hAnsi="Arial" w:cs="Arial"/>
          <w:b/>
          <w:sz w:val="2"/>
          <w:szCs w:val="2"/>
        </w:rPr>
      </w:pPr>
    </w:p>
    <w:p w:rsidR="00225C18" w:rsidRPr="007B0E62" w:rsidRDefault="00EE4707" w:rsidP="007B0E62">
      <w:pPr>
        <w:jc w:val="both"/>
        <w:rPr>
          <w:rFonts w:ascii="Arial" w:hAnsi="Arial" w:cs="Arial"/>
          <w:b/>
        </w:rPr>
      </w:pPr>
      <w:r>
        <w:rPr>
          <w:rFonts w:ascii="Arial" w:hAnsi="Arial" w:cs="Arial"/>
          <w:b/>
        </w:rPr>
        <w:t xml:space="preserve">Selon Sophie CLUZEL, </w:t>
      </w:r>
      <w:r w:rsidR="00E35A59" w:rsidRPr="007B0E62">
        <w:rPr>
          <w:rFonts w:ascii="Arial" w:hAnsi="Arial" w:cs="Arial"/>
          <w:b/>
        </w:rPr>
        <w:t>« </w:t>
      </w:r>
      <w:r w:rsidR="00E35A59" w:rsidRPr="007B0E62">
        <w:rPr>
          <w:rFonts w:ascii="Arial" w:hAnsi="Arial" w:cs="Arial"/>
          <w:b/>
          <w:i/>
        </w:rPr>
        <w:t>A l’</w:t>
      </w:r>
      <w:r w:rsidR="00AD1E4C" w:rsidRPr="007B0E62">
        <w:rPr>
          <w:rFonts w:ascii="Arial" w:hAnsi="Arial" w:cs="Arial"/>
          <w:b/>
          <w:i/>
        </w:rPr>
        <w:t xml:space="preserve">heure où la crise sanitaire a une nouvelle fois montré que les personnels qui travaillent auprès des publics en situation </w:t>
      </w:r>
      <w:r w:rsidR="00AD1E4C" w:rsidRPr="007B0E62">
        <w:rPr>
          <w:rFonts w:ascii="Arial" w:hAnsi="Arial" w:cs="Arial"/>
          <w:b/>
          <w:i/>
        </w:rPr>
        <w:lastRenderedPageBreak/>
        <w:t>de handicap exercent une mission essentielle pour la Nation, nous devons leur donner des perspectives professionnel</w:t>
      </w:r>
      <w:r w:rsidR="00A6186F" w:rsidRPr="007B0E62">
        <w:rPr>
          <w:rFonts w:ascii="Arial" w:hAnsi="Arial" w:cs="Arial"/>
          <w:b/>
          <w:i/>
        </w:rPr>
        <w:t xml:space="preserve">les à même de renforcer le sens de leur action, tout en transformant la réponse que nous apportons à la demande d’autonomie des personnes en situation de handicap et de leurs familles ». </w:t>
      </w:r>
    </w:p>
    <w:p w:rsidR="00986797" w:rsidRPr="007B0E62" w:rsidRDefault="00986797" w:rsidP="007B0E62">
      <w:pPr>
        <w:jc w:val="both"/>
        <w:rPr>
          <w:rFonts w:ascii="Arial" w:hAnsi="Arial" w:cs="Arial"/>
        </w:rPr>
      </w:pPr>
    </w:p>
    <w:p w:rsidR="008965B0" w:rsidRPr="007B0E62" w:rsidRDefault="00055655" w:rsidP="00EE4707">
      <w:pPr>
        <w:shd w:val="clear" w:color="auto" w:fill="FFFFFF"/>
        <w:spacing w:before="100" w:beforeAutospacing="1" w:after="100" w:afterAutospacing="1" w:line="240" w:lineRule="auto"/>
        <w:jc w:val="center"/>
        <w:rPr>
          <w:rFonts w:ascii="Arial" w:hAnsi="Arial" w:cs="Arial"/>
          <w:b/>
        </w:rPr>
      </w:pPr>
      <w:r w:rsidRPr="007B0E62">
        <w:rPr>
          <w:rFonts w:ascii="Arial" w:hAnsi="Arial" w:cs="Arial"/>
          <w:b/>
        </w:rPr>
        <w:t xml:space="preserve">Contact </w:t>
      </w:r>
      <w:r w:rsidR="00C62C85" w:rsidRPr="007B0E62">
        <w:rPr>
          <w:rFonts w:ascii="Arial" w:hAnsi="Arial" w:cs="Arial"/>
          <w:b/>
        </w:rPr>
        <w:t>presse</w:t>
      </w:r>
      <w:r w:rsidR="00EE4707">
        <w:rPr>
          <w:rFonts w:ascii="Arial" w:hAnsi="Arial" w:cs="Arial"/>
          <w:b/>
        </w:rPr>
        <w:t xml:space="preserve"> – </w:t>
      </w:r>
      <w:r w:rsidR="00C62C85" w:rsidRPr="007B0E62">
        <w:rPr>
          <w:rFonts w:ascii="Arial" w:hAnsi="Arial" w:cs="Arial"/>
          <w:b/>
        </w:rPr>
        <w:t xml:space="preserve"> Secrétariat d’Etat chargé des personnes handicapées</w:t>
      </w:r>
      <w:r w:rsidR="00EE4707">
        <w:rPr>
          <w:rFonts w:ascii="Arial" w:hAnsi="Arial" w:cs="Arial"/>
          <w:b/>
        </w:rPr>
        <w:t xml:space="preserve"> : </w:t>
      </w:r>
      <w:r w:rsidR="00EE4707">
        <w:rPr>
          <w:rFonts w:ascii="Arial" w:hAnsi="Arial" w:cs="Arial"/>
          <w:b/>
        </w:rPr>
        <w:br/>
      </w:r>
      <w:hyperlink r:id="rId9" w:history="1">
        <w:r w:rsidR="0091772E" w:rsidRPr="007B0E62">
          <w:rPr>
            <w:rStyle w:val="Lienhypertexte"/>
            <w:rFonts w:ascii="Arial" w:hAnsi="Arial" w:cs="Arial"/>
            <w:b/>
          </w:rPr>
          <w:t>seph.communication@pm.gouv.fr</w:t>
        </w:r>
      </w:hyperlink>
    </w:p>
    <w:sectPr w:rsidR="008965B0" w:rsidRPr="007B0E62" w:rsidSect="007B0E62">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D24" w:rsidRDefault="00744D24" w:rsidP="00A946F6">
      <w:pPr>
        <w:spacing w:after="0" w:line="240" w:lineRule="auto"/>
      </w:pPr>
      <w:r>
        <w:separator/>
      </w:r>
    </w:p>
  </w:endnote>
  <w:endnote w:type="continuationSeparator" w:id="0">
    <w:p w:rsidR="00744D24" w:rsidRDefault="00744D24" w:rsidP="00A94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lementePDae">
    <w:altName w:val="ClementePDae"/>
    <w:panose1 w:val="00000000000000000000"/>
    <w:charset w:val="00"/>
    <w:family w:val="swiss"/>
    <w:notTrueType/>
    <w:pitch w:val="default"/>
    <w:sig w:usb0="00000003" w:usb1="00000000" w:usb2="00000000" w:usb3="00000000" w:csb0="00000001" w:csb1="00000000"/>
  </w:font>
  <w:font w:name="ClementePDaq">
    <w:altName w:val="ClementePDaq"/>
    <w:panose1 w:val="00000000000000000000"/>
    <w:charset w:val="00"/>
    <w:family w:val="swiss"/>
    <w:notTrueType/>
    <w:pitch w:val="default"/>
    <w:sig w:usb0="00000003" w:usb1="00000000" w:usb2="00000000" w:usb3="00000000" w:csb0="00000001" w:csb1="00000000"/>
  </w:font>
  <w:font w:name="ClementePDak">
    <w:altName w:val="ClementePDa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261869"/>
      <w:docPartObj>
        <w:docPartGallery w:val="Page Numbers (Bottom of Page)"/>
        <w:docPartUnique/>
      </w:docPartObj>
    </w:sdtPr>
    <w:sdtContent>
      <w:p w:rsidR="004E2935" w:rsidRDefault="004E2935">
        <w:pPr>
          <w:pStyle w:val="Pieddepage"/>
          <w:jc w:val="right"/>
        </w:pPr>
        <w:r>
          <w:fldChar w:fldCharType="begin"/>
        </w:r>
        <w:r>
          <w:instrText>PAGE   \* MERGEFORMAT</w:instrText>
        </w:r>
        <w:r>
          <w:fldChar w:fldCharType="separate"/>
        </w:r>
        <w:r>
          <w:rPr>
            <w:noProof/>
          </w:rPr>
          <w:t>3</w:t>
        </w:r>
        <w:r>
          <w:fldChar w:fldCharType="end"/>
        </w:r>
      </w:p>
    </w:sdtContent>
  </w:sdt>
  <w:p w:rsidR="004E2935" w:rsidRDefault="004E293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D24" w:rsidRDefault="00744D24" w:rsidP="00A946F6">
      <w:pPr>
        <w:spacing w:after="0" w:line="240" w:lineRule="auto"/>
      </w:pPr>
      <w:r>
        <w:separator/>
      </w:r>
    </w:p>
  </w:footnote>
  <w:footnote w:type="continuationSeparator" w:id="0">
    <w:p w:rsidR="00744D24" w:rsidRDefault="00744D24" w:rsidP="00A94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9B5"/>
    <w:multiLevelType w:val="hybridMultilevel"/>
    <w:tmpl w:val="9C620576"/>
    <w:lvl w:ilvl="0" w:tplc="81E81E50">
      <w:start w:val="12"/>
      <w:numFmt w:val="bullet"/>
      <w:lvlText w:val="-"/>
      <w:lvlJc w:val="left"/>
      <w:pPr>
        <w:ind w:left="720" w:hanging="360"/>
      </w:pPr>
      <w:rPr>
        <w:rFonts w:ascii="Arial" w:eastAsiaTheme="minorHAnsi" w:hAnsi="Arial" w:cs="Aria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1366F1"/>
    <w:multiLevelType w:val="hybridMultilevel"/>
    <w:tmpl w:val="C41C0764"/>
    <w:lvl w:ilvl="0" w:tplc="6BBEAFAA">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03546C63"/>
    <w:multiLevelType w:val="hybridMultilevel"/>
    <w:tmpl w:val="A612A2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210EAA"/>
    <w:multiLevelType w:val="hybridMultilevel"/>
    <w:tmpl w:val="97923164"/>
    <w:lvl w:ilvl="0" w:tplc="24448A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5711E1"/>
    <w:multiLevelType w:val="multilevel"/>
    <w:tmpl w:val="39722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20757"/>
    <w:multiLevelType w:val="hybridMultilevel"/>
    <w:tmpl w:val="650855B2"/>
    <w:lvl w:ilvl="0" w:tplc="24448A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AD05A2"/>
    <w:multiLevelType w:val="hybridMultilevel"/>
    <w:tmpl w:val="150E16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8360C3B"/>
    <w:multiLevelType w:val="hybridMultilevel"/>
    <w:tmpl w:val="B2C6F9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5127A1"/>
    <w:multiLevelType w:val="hybridMultilevel"/>
    <w:tmpl w:val="173012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1D322A"/>
    <w:multiLevelType w:val="hybridMultilevel"/>
    <w:tmpl w:val="61D0D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D030EC"/>
    <w:multiLevelType w:val="hybridMultilevel"/>
    <w:tmpl w:val="7E8637F8"/>
    <w:lvl w:ilvl="0" w:tplc="FF6EB1E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610729"/>
    <w:multiLevelType w:val="hybridMultilevel"/>
    <w:tmpl w:val="AB3817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0B7BF5"/>
    <w:multiLevelType w:val="hybridMultilevel"/>
    <w:tmpl w:val="9262590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F783B45"/>
    <w:multiLevelType w:val="hybridMultilevel"/>
    <w:tmpl w:val="1B40A9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8B05A4"/>
    <w:multiLevelType w:val="hybridMultilevel"/>
    <w:tmpl w:val="1A7412A2"/>
    <w:lvl w:ilvl="0" w:tplc="24448A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4E1ED1"/>
    <w:multiLevelType w:val="hybridMultilevel"/>
    <w:tmpl w:val="F0801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0D0DEE"/>
    <w:multiLevelType w:val="hybridMultilevel"/>
    <w:tmpl w:val="377AA4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1613A7"/>
    <w:multiLevelType w:val="hybridMultilevel"/>
    <w:tmpl w:val="B836A34E"/>
    <w:lvl w:ilvl="0" w:tplc="F1AC1E52">
      <w:start w:val="6"/>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F13E26"/>
    <w:multiLevelType w:val="multilevel"/>
    <w:tmpl w:val="1216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FD2179"/>
    <w:multiLevelType w:val="hybridMultilevel"/>
    <w:tmpl w:val="5E8817F4"/>
    <w:lvl w:ilvl="0" w:tplc="040C000F">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0" w15:restartNumberingAfterBreak="0">
    <w:nsid w:val="413131C7"/>
    <w:multiLevelType w:val="hybridMultilevel"/>
    <w:tmpl w:val="320A0592"/>
    <w:lvl w:ilvl="0" w:tplc="C9A67800">
      <w:start w:val="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9036F9"/>
    <w:multiLevelType w:val="hybridMultilevel"/>
    <w:tmpl w:val="8E860F12"/>
    <w:lvl w:ilvl="0" w:tplc="1D5A89D8">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0C2517"/>
    <w:multiLevelType w:val="multilevel"/>
    <w:tmpl w:val="DB12BFD4"/>
    <w:name w:val="LBOOK1"/>
    <w:lvl w:ilvl="0">
      <w:start w:val="1"/>
      <w:numFmt w:val="none"/>
      <w:lvlRestart w:val="0"/>
      <w:suff w:val="nothing"/>
      <w:lvlText w:val=""/>
      <w:lvlJc w:val="left"/>
      <w:pPr>
        <w:ind w:left="720" w:hanging="360"/>
      </w:pPr>
      <w:rPr>
        <w:rFonts w:hint="default"/>
        <w:u w:val="none"/>
        <w:effect w:val="none"/>
      </w:rPr>
    </w:lvl>
    <w:lvl w:ilvl="1">
      <w:start w:val="1"/>
      <w:numFmt w:val="none"/>
      <w:suff w:val="nothing"/>
      <w:lvlText w:val=""/>
      <w:lvlJc w:val="left"/>
      <w:pPr>
        <w:ind w:left="0" w:firstLine="0"/>
      </w:pPr>
      <w:rPr>
        <w:rFonts w:hint="default"/>
        <w:u w:val="none"/>
        <w:effect w:val="none"/>
      </w:rPr>
    </w:lvl>
    <w:lvl w:ilvl="2">
      <w:start w:val="1"/>
      <w:numFmt w:val="none"/>
      <w:pStyle w:val="afiche"/>
      <w:suff w:val="nothing"/>
      <w:lvlText w:val=""/>
      <w:lvlJc w:val="left"/>
      <w:pPr>
        <w:ind w:left="-737" w:firstLine="680"/>
      </w:pPr>
      <w:rPr>
        <w:rFonts w:hint="default"/>
        <w:u w:val="none"/>
        <w:effect w:val="none"/>
        <w:shd w:val="clear" w:color="auto" w:fill="auto"/>
      </w:rPr>
    </w:lvl>
    <w:lvl w:ilvl="3">
      <w:start w:val="1"/>
      <w:numFmt w:val="upperRoman"/>
      <w:pStyle w:val="atitre1"/>
      <w:suff w:val="space"/>
      <w:lvlText w:val="%4."/>
      <w:lvlJc w:val="left"/>
      <w:pPr>
        <w:ind w:left="-283" w:firstLine="0"/>
      </w:pPr>
      <w:rPr>
        <w:rFonts w:hint="default"/>
        <w:u w:val="none"/>
        <w:effect w:val="none"/>
        <w:shd w:val="clear" w:color="auto" w:fill="auto"/>
      </w:rPr>
    </w:lvl>
    <w:lvl w:ilvl="4">
      <w:start w:val="1"/>
      <w:numFmt w:val="decimal"/>
      <w:pStyle w:val="atitre2"/>
      <w:suff w:val="space"/>
      <w:lvlText w:val="%5."/>
      <w:lvlJc w:val="left"/>
      <w:pPr>
        <w:ind w:left="0" w:firstLine="0"/>
      </w:pPr>
      <w:rPr>
        <w:rFonts w:hint="default"/>
        <w:u w:val="none"/>
        <w:effect w:val="none"/>
        <w:shd w:val="clear" w:color="auto" w:fill="auto"/>
      </w:rPr>
    </w:lvl>
    <w:lvl w:ilvl="5">
      <w:start w:val="1"/>
      <w:numFmt w:val="lowerLetter"/>
      <w:pStyle w:val="atitre3"/>
      <w:suff w:val="space"/>
      <w:lvlText w:val="%6)"/>
      <w:lvlJc w:val="left"/>
      <w:pPr>
        <w:ind w:left="283" w:firstLine="0"/>
      </w:pPr>
      <w:rPr>
        <w:rFonts w:hint="default"/>
        <w:u w:val="none"/>
        <w:effect w:val="none"/>
        <w:shd w:val="clear" w:color="auto" w:fill="auto"/>
      </w:rPr>
    </w:lvl>
    <w:lvl w:ilvl="6">
      <w:start w:val="1"/>
      <w:numFmt w:val="none"/>
      <w:pStyle w:val="atitre4"/>
      <w:suff w:val="space"/>
      <w:lvlText w:val="•"/>
      <w:lvlJc w:val="left"/>
      <w:pPr>
        <w:ind w:left="567" w:firstLine="0"/>
      </w:pPr>
      <w:rPr>
        <w:rFonts w:hint="default"/>
        <w:u w:val="none"/>
        <w:effect w:val="none"/>
        <w:shd w:val="clear" w:color="auto" w:fill="auto"/>
      </w:rPr>
    </w:lvl>
    <w:lvl w:ilvl="7">
      <w:start w:val="1"/>
      <w:numFmt w:val="none"/>
      <w:pStyle w:val="atitre5"/>
      <w:suff w:val="nothing"/>
      <w:lvlText w:val=""/>
      <w:lvlJc w:val="left"/>
      <w:pPr>
        <w:ind w:left="0" w:firstLine="0"/>
      </w:pPr>
      <w:rPr>
        <w:rFonts w:hint="default"/>
        <w:u w:val="none"/>
        <w:effect w:val="none"/>
        <w:shd w:val="clear" w:color="auto" w:fill="auto"/>
      </w:rPr>
    </w:lvl>
    <w:lvl w:ilvl="8">
      <w:start w:val="1"/>
      <w:numFmt w:val="none"/>
      <w:lvlRestart w:val="0"/>
      <w:suff w:val="nothing"/>
      <w:lvlText w:val=""/>
      <w:lvlJc w:val="left"/>
      <w:pPr>
        <w:ind w:left="3240" w:hanging="360"/>
      </w:pPr>
      <w:rPr>
        <w:rFonts w:hint="default"/>
        <w:u w:val="none"/>
        <w:effect w:val="none"/>
      </w:rPr>
    </w:lvl>
  </w:abstractNum>
  <w:abstractNum w:abstractNumId="23" w15:restartNumberingAfterBreak="0">
    <w:nsid w:val="5055022F"/>
    <w:multiLevelType w:val="hybridMultilevel"/>
    <w:tmpl w:val="C7C68408"/>
    <w:lvl w:ilvl="0" w:tplc="E428984A">
      <w:start w:val="3"/>
      <w:numFmt w:val="bullet"/>
      <w:lvlText w:val="-"/>
      <w:lvlJc w:val="left"/>
      <w:pPr>
        <w:ind w:left="1800" w:hanging="360"/>
      </w:pPr>
      <w:rPr>
        <w:rFonts w:ascii="Arial" w:eastAsiaTheme="minorHAnsi" w:hAnsi="Arial" w:cs="Arial" w:hint="default"/>
        <w:b w:val="0"/>
        <w:color w:val="auto"/>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4" w15:restartNumberingAfterBreak="0">
    <w:nsid w:val="50644EB0"/>
    <w:multiLevelType w:val="hybridMultilevel"/>
    <w:tmpl w:val="7CB00112"/>
    <w:lvl w:ilvl="0" w:tplc="040C0005">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5" w15:restartNumberingAfterBreak="0">
    <w:nsid w:val="50D41C60"/>
    <w:multiLevelType w:val="hybridMultilevel"/>
    <w:tmpl w:val="F302524A"/>
    <w:lvl w:ilvl="0" w:tplc="981CE5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89B7C37"/>
    <w:multiLevelType w:val="hybridMultilevel"/>
    <w:tmpl w:val="452AC6F0"/>
    <w:lvl w:ilvl="0" w:tplc="3B92DF8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96F31C7"/>
    <w:multiLevelType w:val="hybridMultilevel"/>
    <w:tmpl w:val="BB58D8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BA33FD1"/>
    <w:multiLevelType w:val="hybridMultilevel"/>
    <w:tmpl w:val="3BB4C4F4"/>
    <w:lvl w:ilvl="0" w:tplc="3A94893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D8B7A76"/>
    <w:multiLevelType w:val="hybridMultilevel"/>
    <w:tmpl w:val="7BEA1F3C"/>
    <w:lvl w:ilvl="0" w:tplc="11F8937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DFA7D0A"/>
    <w:multiLevelType w:val="hybridMultilevel"/>
    <w:tmpl w:val="B4887716"/>
    <w:lvl w:ilvl="0" w:tplc="F08264E2">
      <w:start w:val="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62BE609D"/>
    <w:multiLevelType w:val="hybridMultilevel"/>
    <w:tmpl w:val="5750EFE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2" w15:restartNumberingAfterBreak="0">
    <w:nsid w:val="63DC4C01"/>
    <w:multiLevelType w:val="hybridMultilevel"/>
    <w:tmpl w:val="B962570E"/>
    <w:lvl w:ilvl="0" w:tplc="2BFEFF6E">
      <w:start w:val="13"/>
      <w:numFmt w:val="bullet"/>
      <w:lvlText w:val=""/>
      <w:lvlJc w:val="left"/>
      <w:pPr>
        <w:ind w:left="720" w:hanging="360"/>
      </w:pPr>
      <w:rPr>
        <w:rFonts w:ascii="Symbol" w:eastAsiaTheme="minorHAns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681701AA"/>
    <w:multiLevelType w:val="hybridMultilevel"/>
    <w:tmpl w:val="E098E6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start w:val="1"/>
      <w:numFmt w:val="bullet"/>
      <w:lvlText w:val=""/>
      <w:lvlJc w:val="left"/>
      <w:pPr>
        <w:ind w:left="1069"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6AAD48BB"/>
    <w:multiLevelType w:val="multilevel"/>
    <w:tmpl w:val="CD1C5FA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35" w15:restartNumberingAfterBreak="0">
    <w:nsid w:val="6E575D40"/>
    <w:multiLevelType w:val="hybridMultilevel"/>
    <w:tmpl w:val="1D32808C"/>
    <w:lvl w:ilvl="0" w:tplc="5FF4784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F9B4B75"/>
    <w:multiLevelType w:val="hybridMultilevel"/>
    <w:tmpl w:val="1C3C6A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35F61D4"/>
    <w:multiLevelType w:val="hybridMultilevel"/>
    <w:tmpl w:val="AED47168"/>
    <w:lvl w:ilvl="0" w:tplc="05CA886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40E161B"/>
    <w:multiLevelType w:val="hybridMultilevel"/>
    <w:tmpl w:val="7848E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5674BBC"/>
    <w:multiLevelType w:val="multilevel"/>
    <w:tmpl w:val="5372B184"/>
    <w:lvl w:ilvl="0">
      <w:start w:val="1"/>
      <w:numFmt w:val="bullet"/>
      <w:lvlText w:val=""/>
      <w:lvlJc w:val="left"/>
      <w:pPr>
        <w:tabs>
          <w:tab w:val="num" w:pos="436"/>
        </w:tabs>
        <w:ind w:left="436" w:hanging="360"/>
      </w:pPr>
      <w:rPr>
        <w:rFonts w:ascii="Symbol" w:hAnsi="Symbol" w:hint="default"/>
        <w:sz w:val="20"/>
      </w:rPr>
    </w:lvl>
    <w:lvl w:ilvl="1" w:tentative="1">
      <w:start w:val="1"/>
      <w:numFmt w:val="bullet"/>
      <w:lvlText w:val="o"/>
      <w:lvlJc w:val="left"/>
      <w:pPr>
        <w:tabs>
          <w:tab w:val="num" w:pos="1156"/>
        </w:tabs>
        <w:ind w:left="1156" w:hanging="360"/>
      </w:pPr>
      <w:rPr>
        <w:rFonts w:ascii="Courier New" w:hAnsi="Courier New" w:hint="default"/>
        <w:sz w:val="20"/>
      </w:rPr>
    </w:lvl>
    <w:lvl w:ilvl="2" w:tentative="1">
      <w:start w:val="1"/>
      <w:numFmt w:val="bullet"/>
      <w:lvlText w:val=""/>
      <w:lvlJc w:val="left"/>
      <w:pPr>
        <w:tabs>
          <w:tab w:val="num" w:pos="1876"/>
        </w:tabs>
        <w:ind w:left="1876" w:hanging="360"/>
      </w:pPr>
      <w:rPr>
        <w:rFonts w:ascii="Wingdings" w:hAnsi="Wingdings" w:hint="default"/>
        <w:sz w:val="20"/>
      </w:rPr>
    </w:lvl>
    <w:lvl w:ilvl="3" w:tentative="1">
      <w:start w:val="1"/>
      <w:numFmt w:val="bullet"/>
      <w:lvlText w:val=""/>
      <w:lvlJc w:val="left"/>
      <w:pPr>
        <w:tabs>
          <w:tab w:val="num" w:pos="2596"/>
        </w:tabs>
        <w:ind w:left="2596" w:hanging="360"/>
      </w:pPr>
      <w:rPr>
        <w:rFonts w:ascii="Wingdings" w:hAnsi="Wingdings" w:hint="default"/>
        <w:sz w:val="20"/>
      </w:rPr>
    </w:lvl>
    <w:lvl w:ilvl="4" w:tentative="1">
      <w:start w:val="1"/>
      <w:numFmt w:val="bullet"/>
      <w:lvlText w:val=""/>
      <w:lvlJc w:val="left"/>
      <w:pPr>
        <w:tabs>
          <w:tab w:val="num" w:pos="3316"/>
        </w:tabs>
        <w:ind w:left="3316" w:hanging="360"/>
      </w:pPr>
      <w:rPr>
        <w:rFonts w:ascii="Wingdings" w:hAnsi="Wingdings" w:hint="default"/>
        <w:sz w:val="20"/>
      </w:rPr>
    </w:lvl>
    <w:lvl w:ilvl="5" w:tentative="1">
      <w:start w:val="1"/>
      <w:numFmt w:val="bullet"/>
      <w:lvlText w:val=""/>
      <w:lvlJc w:val="left"/>
      <w:pPr>
        <w:tabs>
          <w:tab w:val="num" w:pos="4036"/>
        </w:tabs>
        <w:ind w:left="4036" w:hanging="360"/>
      </w:pPr>
      <w:rPr>
        <w:rFonts w:ascii="Wingdings" w:hAnsi="Wingdings" w:hint="default"/>
        <w:sz w:val="20"/>
      </w:rPr>
    </w:lvl>
    <w:lvl w:ilvl="6" w:tentative="1">
      <w:start w:val="1"/>
      <w:numFmt w:val="bullet"/>
      <w:lvlText w:val=""/>
      <w:lvlJc w:val="left"/>
      <w:pPr>
        <w:tabs>
          <w:tab w:val="num" w:pos="4756"/>
        </w:tabs>
        <w:ind w:left="4756" w:hanging="360"/>
      </w:pPr>
      <w:rPr>
        <w:rFonts w:ascii="Wingdings" w:hAnsi="Wingdings" w:hint="default"/>
        <w:sz w:val="20"/>
      </w:rPr>
    </w:lvl>
    <w:lvl w:ilvl="7" w:tentative="1">
      <w:start w:val="1"/>
      <w:numFmt w:val="bullet"/>
      <w:lvlText w:val=""/>
      <w:lvlJc w:val="left"/>
      <w:pPr>
        <w:tabs>
          <w:tab w:val="num" w:pos="5476"/>
        </w:tabs>
        <w:ind w:left="5476" w:hanging="360"/>
      </w:pPr>
      <w:rPr>
        <w:rFonts w:ascii="Wingdings" w:hAnsi="Wingdings" w:hint="default"/>
        <w:sz w:val="20"/>
      </w:rPr>
    </w:lvl>
    <w:lvl w:ilvl="8" w:tentative="1">
      <w:start w:val="1"/>
      <w:numFmt w:val="bullet"/>
      <w:lvlText w:val=""/>
      <w:lvlJc w:val="left"/>
      <w:pPr>
        <w:tabs>
          <w:tab w:val="num" w:pos="6196"/>
        </w:tabs>
        <w:ind w:left="6196" w:hanging="360"/>
      </w:pPr>
      <w:rPr>
        <w:rFonts w:ascii="Wingdings" w:hAnsi="Wingdings" w:hint="default"/>
        <w:sz w:val="20"/>
      </w:rPr>
    </w:lvl>
  </w:abstractNum>
  <w:abstractNum w:abstractNumId="40" w15:restartNumberingAfterBreak="0">
    <w:nsid w:val="76ED3FB2"/>
    <w:multiLevelType w:val="hybridMultilevel"/>
    <w:tmpl w:val="7BDAC2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AA26AC6"/>
    <w:multiLevelType w:val="hybridMultilevel"/>
    <w:tmpl w:val="FB325B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AED385B"/>
    <w:multiLevelType w:val="hybridMultilevel"/>
    <w:tmpl w:val="5644C102"/>
    <w:lvl w:ilvl="0" w:tplc="BB02D51E">
      <w:start w:val="2"/>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15:restartNumberingAfterBreak="0">
    <w:nsid w:val="7C970DD1"/>
    <w:multiLevelType w:val="multilevel"/>
    <w:tmpl w:val="593A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62571C"/>
    <w:multiLevelType w:val="hybridMultilevel"/>
    <w:tmpl w:val="C1A089E0"/>
    <w:lvl w:ilvl="0" w:tplc="E09A1FDC">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13"/>
  </w:num>
  <w:num w:numId="4">
    <w:abstractNumId w:val="8"/>
  </w:num>
  <w:num w:numId="5">
    <w:abstractNumId w:val="25"/>
  </w:num>
  <w:num w:numId="6">
    <w:abstractNumId w:val="14"/>
  </w:num>
  <w:num w:numId="7">
    <w:abstractNumId w:val="5"/>
  </w:num>
  <w:num w:numId="8">
    <w:abstractNumId w:val="3"/>
  </w:num>
  <w:num w:numId="9">
    <w:abstractNumId w:val="35"/>
  </w:num>
  <w:num w:numId="10">
    <w:abstractNumId w:val="44"/>
  </w:num>
  <w:num w:numId="11">
    <w:abstractNumId w:val="7"/>
  </w:num>
  <w:num w:numId="12">
    <w:abstractNumId w:val="24"/>
  </w:num>
  <w:num w:numId="13">
    <w:abstractNumId w:val="33"/>
  </w:num>
  <w:num w:numId="14">
    <w:abstractNumId w:val="34"/>
  </w:num>
  <w:num w:numId="15">
    <w:abstractNumId w:val="11"/>
  </w:num>
  <w:num w:numId="16">
    <w:abstractNumId w:val="18"/>
  </w:num>
  <w:num w:numId="17">
    <w:abstractNumId w:val="15"/>
  </w:num>
  <w:num w:numId="18">
    <w:abstractNumId w:val="10"/>
  </w:num>
  <w:num w:numId="19">
    <w:abstractNumId w:val="28"/>
  </w:num>
  <w:num w:numId="20">
    <w:abstractNumId w:val="30"/>
  </w:num>
  <w:num w:numId="21">
    <w:abstractNumId w:val="37"/>
  </w:num>
  <w:num w:numId="22">
    <w:abstractNumId w:val="40"/>
  </w:num>
  <w:num w:numId="23">
    <w:abstractNumId w:val="0"/>
  </w:num>
  <w:num w:numId="24">
    <w:abstractNumId w:val="19"/>
  </w:num>
  <w:num w:numId="25">
    <w:abstractNumId w:val="23"/>
  </w:num>
  <w:num w:numId="26">
    <w:abstractNumId w:val="6"/>
  </w:num>
  <w:num w:numId="27">
    <w:abstractNumId w:val="27"/>
  </w:num>
  <w:num w:numId="28">
    <w:abstractNumId w:val="42"/>
  </w:num>
  <w:num w:numId="29">
    <w:abstractNumId w:val="26"/>
  </w:num>
  <w:num w:numId="30">
    <w:abstractNumId w:val="41"/>
  </w:num>
  <w:num w:numId="31">
    <w:abstractNumId w:val="21"/>
  </w:num>
  <w:num w:numId="32">
    <w:abstractNumId w:val="36"/>
  </w:num>
  <w:num w:numId="33">
    <w:abstractNumId w:val="9"/>
  </w:num>
  <w:num w:numId="34">
    <w:abstractNumId w:val="38"/>
  </w:num>
  <w:num w:numId="35">
    <w:abstractNumId w:val="2"/>
  </w:num>
  <w:num w:numId="36">
    <w:abstractNumId w:val="31"/>
  </w:num>
  <w:num w:numId="37">
    <w:abstractNumId w:val="12"/>
  </w:num>
  <w:num w:numId="38">
    <w:abstractNumId w:val="1"/>
  </w:num>
  <w:num w:numId="39">
    <w:abstractNumId w:val="29"/>
  </w:num>
  <w:num w:numId="40">
    <w:abstractNumId w:val="17"/>
  </w:num>
  <w:num w:numId="41">
    <w:abstractNumId w:val="20"/>
  </w:num>
  <w:num w:numId="42">
    <w:abstractNumId w:val="39"/>
  </w:num>
  <w:num w:numId="43">
    <w:abstractNumId w:val="4"/>
  </w:num>
  <w:num w:numId="44">
    <w:abstractNumId w:val="43"/>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E85"/>
    <w:rsid w:val="0000557D"/>
    <w:rsid w:val="00006304"/>
    <w:rsid w:val="000071EE"/>
    <w:rsid w:val="00013D1C"/>
    <w:rsid w:val="00013E29"/>
    <w:rsid w:val="0002063B"/>
    <w:rsid w:val="00021DE8"/>
    <w:rsid w:val="0002491B"/>
    <w:rsid w:val="00026A1C"/>
    <w:rsid w:val="00036404"/>
    <w:rsid w:val="00043083"/>
    <w:rsid w:val="00044DA6"/>
    <w:rsid w:val="0004513F"/>
    <w:rsid w:val="00047032"/>
    <w:rsid w:val="000479B7"/>
    <w:rsid w:val="00055655"/>
    <w:rsid w:val="00057C8C"/>
    <w:rsid w:val="00060E4D"/>
    <w:rsid w:val="00061736"/>
    <w:rsid w:val="0006349D"/>
    <w:rsid w:val="000876F4"/>
    <w:rsid w:val="000913E6"/>
    <w:rsid w:val="000952FF"/>
    <w:rsid w:val="000A072B"/>
    <w:rsid w:val="000A20B2"/>
    <w:rsid w:val="000A430F"/>
    <w:rsid w:val="000A4F39"/>
    <w:rsid w:val="000A5FCD"/>
    <w:rsid w:val="000A7149"/>
    <w:rsid w:val="000B0984"/>
    <w:rsid w:val="000C4206"/>
    <w:rsid w:val="000D3AEB"/>
    <w:rsid w:val="000D3E1D"/>
    <w:rsid w:val="000D4223"/>
    <w:rsid w:val="000E5956"/>
    <w:rsid w:val="000F1EB1"/>
    <w:rsid w:val="000F6ED2"/>
    <w:rsid w:val="00101482"/>
    <w:rsid w:val="00102B5F"/>
    <w:rsid w:val="00105A90"/>
    <w:rsid w:val="00107F6E"/>
    <w:rsid w:val="00111B8F"/>
    <w:rsid w:val="001138FF"/>
    <w:rsid w:val="00115ED3"/>
    <w:rsid w:val="00120629"/>
    <w:rsid w:val="00124378"/>
    <w:rsid w:val="00135040"/>
    <w:rsid w:val="00146D65"/>
    <w:rsid w:val="00153791"/>
    <w:rsid w:val="00157F06"/>
    <w:rsid w:val="001629FB"/>
    <w:rsid w:val="00162F27"/>
    <w:rsid w:val="00166773"/>
    <w:rsid w:val="00167BFC"/>
    <w:rsid w:val="00177334"/>
    <w:rsid w:val="001778A4"/>
    <w:rsid w:val="00180402"/>
    <w:rsid w:val="00194125"/>
    <w:rsid w:val="001972A7"/>
    <w:rsid w:val="001A7FF7"/>
    <w:rsid w:val="001B3317"/>
    <w:rsid w:val="001B6C04"/>
    <w:rsid w:val="001C1120"/>
    <w:rsid w:val="001C23B8"/>
    <w:rsid w:val="001C366E"/>
    <w:rsid w:val="001C5020"/>
    <w:rsid w:val="001C6939"/>
    <w:rsid w:val="001C7198"/>
    <w:rsid w:val="001D20AA"/>
    <w:rsid w:val="001D731B"/>
    <w:rsid w:val="001E1A0B"/>
    <w:rsid w:val="001E60D8"/>
    <w:rsid w:val="001F0302"/>
    <w:rsid w:val="001F0C77"/>
    <w:rsid w:val="001F28A2"/>
    <w:rsid w:val="001F4A9A"/>
    <w:rsid w:val="001F5259"/>
    <w:rsid w:val="00200959"/>
    <w:rsid w:val="00205866"/>
    <w:rsid w:val="00220280"/>
    <w:rsid w:val="002203FE"/>
    <w:rsid w:val="00222165"/>
    <w:rsid w:val="00224CA3"/>
    <w:rsid w:val="00225C18"/>
    <w:rsid w:val="002312FD"/>
    <w:rsid w:val="00237291"/>
    <w:rsid w:val="00240756"/>
    <w:rsid w:val="00246CC4"/>
    <w:rsid w:val="00250063"/>
    <w:rsid w:val="002506B2"/>
    <w:rsid w:val="002529A5"/>
    <w:rsid w:val="0025678D"/>
    <w:rsid w:val="00265F87"/>
    <w:rsid w:val="00272D54"/>
    <w:rsid w:val="00273742"/>
    <w:rsid w:val="00275704"/>
    <w:rsid w:val="002763DA"/>
    <w:rsid w:val="002819DF"/>
    <w:rsid w:val="002834DA"/>
    <w:rsid w:val="00283D7C"/>
    <w:rsid w:val="0028562E"/>
    <w:rsid w:val="00291947"/>
    <w:rsid w:val="002A0BEB"/>
    <w:rsid w:val="002B644B"/>
    <w:rsid w:val="002B6A35"/>
    <w:rsid w:val="002C3269"/>
    <w:rsid w:val="002D2A2A"/>
    <w:rsid w:val="002F20D2"/>
    <w:rsid w:val="002F404A"/>
    <w:rsid w:val="002F56B4"/>
    <w:rsid w:val="00304678"/>
    <w:rsid w:val="00307485"/>
    <w:rsid w:val="0031115C"/>
    <w:rsid w:val="00315CDB"/>
    <w:rsid w:val="00316B11"/>
    <w:rsid w:val="003273C4"/>
    <w:rsid w:val="003379B1"/>
    <w:rsid w:val="003401D5"/>
    <w:rsid w:val="00340BF6"/>
    <w:rsid w:val="003423A9"/>
    <w:rsid w:val="00343645"/>
    <w:rsid w:val="003436BF"/>
    <w:rsid w:val="00350898"/>
    <w:rsid w:val="00350974"/>
    <w:rsid w:val="00355062"/>
    <w:rsid w:val="00357E1E"/>
    <w:rsid w:val="00364C7A"/>
    <w:rsid w:val="0037225D"/>
    <w:rsid w:val="00376C06"/>
    <w:rsid w:val="00376FCD"/>
    <w:rsid w:val="003771D0"/>
    <w:rsid w:val="0037746A"/>
    <w:rsid w:val="00377EB3"/>
    <w:rsid w:val="00390E83"/>
    <w:rsid w:val="0039545D"/>
    <w:rsid w:val="003A3C71"/>
    <w:rsid w:val="003A4A80"/>
    <w:rsid w:val="003A568B"/>
    <w:rsid w:val="003A7EE9"/>
    <w:rsid w:val="003C24D2"/>
    <w:rsid w:val="003C2E33"/>
    <w:rsid w:val="003C640D"/>
    <w:rsid w:val="003E09C5"/>
    <w:rsid w:val="003E5B03"/>
    <w:rsid w:val="003E7002"/>
    <w:rsid w:val="003E7B6C"/>
    <w:rsid w:val="003F0843"/>
    <w:rsid w:val="003F0BF2"/>
    <w:rsid w:val="003F0CBB"/>
    <w:rsid w:val="003F5776"/>
    <w:rsid w:val="00401567"/>
    <w:rsid w:val="00401832"/>
    <w:rsid w:val="00401E8D"/>
    <w:rsid w:val="00403C3E"/>
    <w:rsid w:val="00404D56"/>
    <w:rsid w:val="004105B5"/>
    <w:rsid w:val="0041729F"/>
    <w:rsid w:val="00422F6A"/>
    <w:rsid w:val="0042605D"/>
    <w:rsid w:val="00427E0E"/>
    <w:rsid w:val="004348D1"/>
    <w:rsid w:val="0043626B"/>
    <w:rsid w:val="00437C17"/>
    <w:rsid w:val="0044339A"/>
    <w:rsid w:val="00446D36"/>
    <w:rsid w:val="00455325"/>
    <w:rsid w:val="004570BB"/>
    <w:rsid w:val="0046009E"/>
    <w:rsid w:val="00466232"/>
    <w:rsid w:val="00467EAF"/>
    <w:rsid w:val="00484268"/>
    <w:rsid w:val="00486FE8"/>
    <w:rsid w:val="00493FC6"/>
    <w:rsid w:val="00494138"/>
    <w:rsid w:val="00494C5E"/>
    <w:rsid w:val="004A1D80"/>
    <w:rsid w:val="004A3C20"/>
    <w:rsid w:val="004C1FCD"/>
    <w:rsid w:val="004C59DC"/>
    <w:rsid w:val="004D2730"/>
    <w:rsid w:val="004D5060"/>
    <w:rsid w:val="004D641A"/>
    <w:rsid w:val="004E1CC7"/>
    <w:rsid w:val="004E2935"/>
    <w:rsid w:val="004E3D29"/>
    <w:rsid w:val="004F595F"/>
    <w:rsid w:val="00501C11"/>
    <w:rsid w:val="00506B2F"/>
    <w:rsid w:val="00512847"/>
    <w:rsid w:val="00533482"/>
    <w:rsid w:val="005344A7"/>
    <w:rsid w:val="00541FD7"/>
    <w:rsid w:val="00554361"/>
    <w:rsid w:val="00570987"/>
    <w:rsid w:val="00585FA9"/>
    <w:rsid w:val="00590877"/>
    <w:rsid w:val="00595175"/>
    <w:rsid w:val="005A031C"/>
    <w:rsid w:val="005A1125"/>
    <w:rsid w:val="005A1375"/>
    <w:rsid w:val="005A24FD"/>
    <w:rsid w:val="005A4534"/>
    <w:rsid w:val="005A5E31"/>
    <w:rsid w:val="005A68E4"/>
    <w:rsid w:val="005B0928"/>
    <w:rsid w:val="005B5E4A"/>
    <w:rsid w:val="005B5EA2"/>
    <w:rsid w:val="005C5C54"/>
    <w:rsid w:val="005C64EB"/>
    <w:rsid w:val="005C7F4D"/>
    <w:rsid w:val="005D028E"/>
    <w:rsid w:val="005D4A52"/>
    <w:rsid w:val="005E4621"/>
    <w:rsid w:val="005E7EDF"/>
    <w:rsid w:val="005F6367"/>
    <w:rsid w:val="00601639"/>
    <w:rsid w:val="0060170E"/>
    <w:rsid w:val="0060270B"/>
    <w:rsid w:val="00607115"/>
    <w:rsid w:val="00611224"/>
    <w:rsid w:val="006117D7"/>
    <w:rsid w:val="00611D82"/>
    <w:rsid w:val="00612DC0"/>
    <w:rsid w:val="00614575"/>
    <w:rsid w:val="00616564"/>
    <w:rsid w:val="00622149"/>
    <w:rsid w:val="00625184"/>
    <w:rsid w:val="00627293"/>
    <w:rsid w:val="0063135D"/>
    <w:rsid w:val="0063462E"/>
    <w:rsid w:val="006359A2"/>
    <w:rsid w:val="0064262C"/>
    <w:rsid w:val="006462B4"/>
    <w:rsid w:val="006655E1"/>
    <w:rsid w:val="00665EC9"/>
    <w:rsid w:val="00671E82"/>
    <w:rsid w:val="006753AD"/>
    <w:rsid w:val="006753F9"/>
    <w:rsid w:val="006762C4"/>
    <w:rsid w:val="00681E85"/>
    <w:rsid w:val="00684920"/>
    <w:rsid w:val="00686F07"/>
    <w:rsid w:val="006879BB"/>
    <w:rsid w:val="00691C39"/>
    <w:rsid w:val="0069287D"/>
    <w:rsid w:val="006A1307"/>
    <w:rsid w:val="006C4A7A"/>
    <w:rsid w:val="006F703A"/>
    <w:rsid w:val="00700AFB"/>
    <w:rsid w:val="00721B9B"/>
    <w:rsid w:val="00723092"/>
    <w:rsid w:val="00732658"/>
    <w:rsid w:val="00733A53"/>
    <w:rsid w:val="00736032"/>
    <w:rsid w:val="0074175D"/>
    <w:rsid w:val="00744D24"/>
    <w:rsid w:val="00745572"/>
    <w:rsid w:val="00745E4A"/>
    <w:rsid w:val="00747946"/>
    <w:rsid w:val="00750218"/>
    <w:rsid w:val="007524D0"/>
    <w:rsid w:val="007655FE"/>
    <w:rsid w:val="00767B77"/>
    <w:rsid w:val="0077077B"/>
    <w:rsid w:val="00773F5C"/>
    <w:rsid w:val="0077475F"/>
    <w:rsid w:val="007771B0"/>
    <w:rsid w:val="00780F35"/>
    <w:rsid w:val="007924F7"/>
    <w:rsid w:val="007954B4"/>
    <w:rsid w:val="007A1E48"/>
    <w:rsid w:val="007B0E62"/>
    <w:rsid w:val="007B0EDD"/>
    <w:rsid w:val="007B12C5"/>
    <w:rsid w:val="007B70F1"/>
    <w:rsid w:val="007C052E"/>
    <w:rsid w:val="007C3B12"/>
    <w:rsid w:val="007C455F"/>
    <w:rsid w:val="007C4B39"/>
    <w:rsid w:val="007C6D95"/>
    <w:rsid w:val="007C7833"/>
    <w:rsid w:val="007D1C58"/>
    <w:rsid w:val="007D2E45"/>
    <w:rsid w:val="007D3033"/>
    <w:rsid w:val="007F2582"/>
    <w:rsid w:val="007F5449"/>
    <w:rsid w:val="00824A97"/>
    <w:rsid w:val="0082525E"/>
    <w:rsid w:val="00835195"/>
    <w:rsid w:val="00837048"/>
    <w:rsid w:val="00850F7D"/>
    <w:rsid w:val="008540FD"/>
    <w:rsid w:val="008602E3"/>
    <w:rsid w:val="008749CA"/>
    <w:rsid w:val="008830A0"/>
    <w:rsid w:val="00890EF2"/>
    <w:rsid w:val="0089228B"/>
    <w:rsid w:val="008965B0"/>
    <w:rsid w:val="0089780D"/>
    <w:rsid w:val="008A093B"/>
    <w:rsid w:val="008A4542"/>
    <w:rsid w:val="008B5F80"/>
    <w:rsid w:val="008C7F4A"/>
    <w:rsid w:val="008D108F"/>
    <w:rsid w:val="008D457E"/>
    <w:rsid w:val="008E0735"/>
    <w:rsid w:val="008E250E"/>
    <w:rsid w:val="008E30EC"/>
    <w:rsid w:val="008E586E"/>
    <w:rsid w:val="00900085"/>
    <w:rsid w:val="00903639"/>
    <w:rsid w:val="00903DE7"/>
    <w:rsid w:val="009122A1"/>
    <w:rsid w:val="00916F5F"/>
    <w:rsid w:val="0091772E"/>
    <w:rsid w:val="00926381"/>
    <w:rsid w:val="00933D5F"/>
    <w:rsid w:val="00935F78"/>
    <w:rsid w:val="0094029C"/>
    <w:rsid w:val="00941554"/>
    <w:rsid w:val="009500B9"/>
    <w:rsid w:val="00953A71"/>
    <w:rsid w:val="0096420B"/>
    <w:rsid w:val="00970E0F"/>
    <w:rsid w:val="009754FF"/>
    <w:rsid w:val="00976B13"/>
    <w:rsid w:val="0097797A"/>
    <w:rsid w:val="009807D7"/>
    <w:rsid w:val="009815C9"/>
    <w:rsid w:val="00986797"/>
    <w:rsid w:val="0099083D"/>
    <w:rsid w:val="00992B80"/>
    <w:rsid w:val="00995EAF"/>
    <w:rsid w:val="00996714"/>
    <w:rsid w:val="009A0118"/>
    <w:rsid w:val="009A0D2B"/>
    <w:rsid w:val="009A142A"/>
    <w:rsid w:val="009A7571"/>
    <w:rsid w:val="009B0704"/>
    <w:rsid w:val="009B3374"/>
    <w:rsid w:val="009D2C5B"/>
    <w:rsid w:val="009D4F74"/>
    <w:rsid w:val="009E004B"/>
    <w:rsid w:val="009F75BC"/>
    <w:rsid w:val="00A0126E"/>
    <w:rsid w:val="00A10F76"/>
    <w:rsid w:val="00A276F1"/>
    <w:rsid w:val="00A31DCB"/>
    <w:rsid w:val="00A36591"/>
    <w:rsid w:val="00A43B89"/>
    <w:rsid w:val="00A5430C"/>
    <w:rsid w:val="00A60737"/>
    <w:rsid w:val="00A6186F"/>
    <w:rsid w:val="00A72302"/>
    <w:rsid w:val="00A757E0"/>
    <w:rsid w:val="00A81EE7"/>
    <w:rsid w:val="00A905C8"/>
    <w:rsid w:val="00A93BF0"/>
    <w:rsid w:val="00A946F6"/>
    <w:rsid w:val="00AA2482"/>
    <w:rsid w:val="00AA7AD5"/>
    <w:rsid w:val="00AC072A"/>
    <w:rsid w:val="00AD049D"/>
    <w:rsid w:val="00AD1E4C"/>
    <w:rsid w:val="00AF0D62"/>
    <w:rsid w:val="00AF65D7"/>
    <w:rsid w:val="00B0179E"/>
    <w:rsid w:val="00B0313E"/>
    <w:rsid w:val="00B1189B"/>
    <w:rsid w:val="00B23986"/>
    <w:rsid w:val="00B42560"/>
    <w:rsid w:val="00B43246"/>
    <w:rsid w:val="00B44C85"/>
    <w:rsid w:val="00B54BB3"/>
    <w:rsid w:val="00B724AF"/>
    <w:rsid w:val="00B74CF3"/>
    <w:rsid w:val="00B7643B"/>
    <w:rsid w:val="00B83ADB"/>
    <w:rsid w:val="00B86239"/>
    <w:rsid w:val="00B979B2"/>
    <w:rsid w:val="00BA11FD"/>
    <w:rsid w:val="00BA20BA"/>
    <w:rsid w:val="00BA2A12"/>
    <w:rsid w:val="00BB1979"/>
    <w:rsid w:val="00BC4E5D"/>
    <w:rsid w:val="00BD1993"/>
    <w:rsid w:val="00BD3F00"/>
    <w:rsid w:val="00BD5726"/>
    <w:rsid w:val="00BD6154"/>
    <w:rsid w:val="00BE1356"/>
    <w:rsid w:val="00BE57DE"/>
    <w:rsid w:val="00BE599E"/>
    <w:rsid w:val="00BF5ED3"/>
    <w:rsid w:val="00C02206"/>
    <w:rsid w:val="00C02E9F"/>
    <w:rsid w:val="00C11F21"/>
    <w:rsid w:val="00C2149B"/>
    <w:rsid w:val="00C22376"/>
    <w:rsid w:val="00C36F55"/>
    <w:rsid w:val="00C45ADB"/>
    <w:rsid w:val="00C56240"/>
    <w:rsid w:val="00C62C85"/>
    <w:rsid w:val="00C816C0"/>
    <w:rsid w:val="00C83EF5"/>
    <w:rsid w:val="00C92400"/>
    <w:rsid w:val="00C937D7"/>
    <w:rsid w:val="00C9496B"/>
    <w:rsid w:val="00C949EF"/>
    <w:rsid w:val="00C95337"/>
    <w:rsid w:val="00C96535"/>
    <w:rsid w:val="00CB468B"/>
    <w:rsid w:val="00CB5D87"/>
    <w:rsid w:val="00CB6E73"/>
    <w:rsid w:val="00CD33C1"/>
    <w:rsid w:val="00CD5CB6"/>
    <w:rsid w:val="00CE2D52"/>
    <w:rsid w:val="00D07C50"/>
    <w:rsid w:val="00D101C1"/>
    <w:rsid w:val="00D104A9"/>
    <w:rsid w:val="00D122AE"/>
    <w:rsid w:val="00D13769"/>
    <w:rsid w:val="00D159A2"/>
    <w:rsid w:val="00D201AC"/>
    <w:rsid w:val="00D20B2D"/>
    <w:rsid w:val="00D30ACC"/>
    <w:rsid w:val="00D30E9B"/>
    <w:rsid w:val="00D355A2"/>
    <w:rsid w:val="00D42195"/>
    <w:rsid w:val="00D44786"/>
    <w:rsid w:val="00D57C47"/>
    <w:rsid w:val="00D6697E"/>
    <w:rsid w:val="00D73192"/>
    <w:rsid w:val="00D83838"/>
    <w:rsid w:val="00D87DF0"/>
    <w:rsid w:val="00DA1E30"/>
    <w:rsid w:val="00DA5572"/>
    <w:rsid w:val="00DA6BD9"/>
    <w:rsid w:val="00DC4042"/>
    <w:rsid w:val="00DC53D7"/>
    <w:rsid w:val="00DC77CD"/>
    <w:rsid w:val="00DE35D8"/>
    <w:rsid w:val="00DE39CA"/>
    <w:rsid w:val="00DE6F93"/>
    <w:rsid w:val="00DF14BA"/>
    <w:rsid w:val="00DF5947"/>
    <w:rsid w:val="00E01644"/>
    <w:rsid w:val="00E11FF9"/>
    <w:rsid w:val="00E14A61"/>
    <w:rsid w:val="00E2107D"/>
    <w:rsid w:val="00E21532"/>
    <w:rsid w:val="00E24025"/>
    <w:rsid w:val="00E27681"/>
    <w:rsid w:val="00E3064F"/>
    <w:rsid w:val="00E34827"/>
    <w:rsid w:val="00E35A59"/>
    <w:rsid w:val="00E402EC"/>
    <w:rsid w:val="00E450B7"/>
    <w:rsid w:val="00E50D2D"/>
    <w:rsid w:val="00E53955"/>
    <w:rsid w:val="00E571AF"/>
    <w:rsid w:val="00E93DB6"/>
    <w:rsid w:val="00E96079"/>
    <w:rsid w:val="00E96429"/>
    <w:rsid w:val="00EB3065"/>
    <w:rsid w:val="00EB4C04"/>
    <w:rsid w:val="00EC15B9"/>
    <w:rsid w:val="00EC59A7"/>
    <w:rsid w:val="00EC7294"/>
    <w:rsid w:val="00ED0AAD"/>
    <w:rsid w:val="00EE2E23"/>
    <w:rsid w:val="00EE4707"/>
    <w:rsid w:val="00EE67FD"/>
    <w:rsid w:val="00EF3BAC"/>
    <w:rsid w:val="00F013B3"/>
    <w:rsid w:val="00F032AE"/>
    <w:rsid w:val="00F0415F"/>
    <w:rsid w:val="00F05391"/>
    <w:rsid w:val="00F05CAA"/>
    <w:rsid w:val="00F111DF"/>
    <w:rsid w:val="00F11C36"/>
    <w:rsid w:val="00F15D7D"/>
    <w:rsid w:val="00F17916"/>
    <w:rsid w:val="00F30449"/>
    <w:rsid w:val="00F3292C"/>
    <w:rsid w:val="00F34A0B"/>
    <w:rsid w:val="00F40FE6"/>
    <w:rsid w:val="00F42308"/>
    <w:rsid w:val="00F45284"/>
    <w:rsid w:val="00F50F50"/>
    <w:rsid w:val="00F60AB6"/>
    <w:rsid w:val="00F64D2A"/>
    <w:rsid w:val="00F66400"/>
    <w:rsid w:val="00F75607"/>
    <w:rsid w:val="00F7684C"/>
    <w:rsid w:val="00F830E4"/>
    <w:rsid w:val="00F8348A"/>
    <w:rsid w:val="00F85609"/>
    <w:rsid w:val="00F93409"/>
    <w:rsid w:val="00F94738"/>
    <w:rsid w:val="00F94DB1"/>
    <w:rsid w:val="00F96A20"/>
    <w:rsid w:val="00FA1289"/>
    <w:rsid w:val="00FA5CE7"/>
    <w:rsid w:val="00FA7AF4"/>
    <w:rsid w:val="00FC090F"/>
    <w:rsid w:val="00FC4D2C"/>
    <w:rsid w:val="00FC7608"/>
    <w:rsid w:val="00FD198C"/>
    <w:rsid w:val="00FD2FF9"/>
    <w:rsid w:val="00FD7BDF"/>
    <w:rsid w:val="00FE6E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FF9399"/>
  <w15:docId w15:val="{58B04939-14AB-4D0D-8C5E-CC3CB5F8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B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681E85"/>
    <w:pPr>
      <w:spacing w:after="0" w:line="240" w:lineRule="auto"/>
    </w:pPr>
    <w:rPr>
      <w:rFonts w:ascii="Calibri" w:hAnsi="Calibri"/>
      <w:szCs w:val="21"/>
    </w:rPr>
  </w:style>
  <w:style w:type="character" w:customStyle="1" w:styleId="TextebrutCar">
    <w:name w:val="Texte brut Car"/>
    <w:basedOn w:val="Policepardfaut"/>
    <w:link w:val="Textebrut"/>
    <w:uiPriority w:val="99"/>
    <w:rsid w:val="00681E85"/>
    <w:rPr>
      <w:rFonts w:ascii="Calibri" w:hAnsi="Calibri"/>
      <w:szCs w:val="21"/>
    </w:rPr>
  </w:style>
  <w:style w:type="paragraph" w:customStyle="1" w:styleId="Default">
    <w:name w:val="Default"/>
    <w:rsid w:val="00681E85"/>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681E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1E85"/>
    <w:rPr>
      <w:rFonts w:ascii="Tahoma" w:hAnsi="Tahoma" w:cs="Tahoma"/>
      <w:sz w:val="16"/>
      <w:szCs w:val="16"/>
    </w:rPr>
  </w:style>
  <w:style w:type="character" w:styleId="Lienhypertexte">
    <w:name w:val="Hyperlink"/>
    <w:basedOn w:val="Policepardfaut"/>
    <w:uiPriority w:val="99"/>
    <w:unhideWhenUsed/>
    <w:rsid w:val="00681E85"/>
    <w:rPr>
      <w:color w:val="0000FF" w:themeColor="hyperlink"/>
      <w:u w:val="single"/>
    </w:rPr>
  </w:style>
  <w:style w:type="paragraph" w:styleId="NormalWeb">
    <w:name w:val="Normal (Web)"/>
    <w:basedOn w:val="Normal"/>
    <w:uiPriority w:val="99"/>
    <w:unhideWhenUsed/>
    <w:rsid w:val="008540FD"/>
    <w:pPr>
      <w:spacing w:before="100" w:beforeAutospacing="1" w:after="100" w:afterAutospacing="1" w:line="240" w:lineRule="auto"/>
    </w:pPr>
    <w:rPr>
      <w:rFonts w:ascii="Times New Roman" w:hAnsi="Times New Roman" w:cs="Times New Roman"/>
      <w:sz w:val="24"/>
      <w:szCs w:val="24"/>
      <w:lang w:eastAsia="fr-FR"/>
    </w:rPr>
  </w:style>
  <w:style w:type="character" w:styleId="lev">
    <w:name w:val="Strong"/>
    <w:basedOn w:val="Policepardfaut"/>
    <w:uiPriority w:val="22"/>
    <w:qFormat/>
    <w:rsid w:val="00D83838"/>
    <w:rPr>
      <w:b/>
      <w:bCs/>
    </w:rPr>
  </w:style>
  <w:style w:type="paragraph" w:customStyle="1" w:styleId="Textecourant">
    <w:name w:val="_Texte courant"/>
    <w:basedOn w:val="Normal"/>
    <w:qFormat/>
    <w:rsid w:val="004D2730"/>
    <w:pPr>
      <w:spacing w:after="120" w:line="280" w:lineRule="exact"/>
      <w:jc w:val="both"/>
    </w:pPr>
    <w:rPr>
      <w:rFonts w:ascii="Arial" w:eastAsiaTheme="minorEastAsia" w:hAnsi="Arial" w:cs="Arial"/>
      <w:color w:val="000000"/>
      <w:sz w:val="21"/>
      <w:szCs w:val="21"/>
      <w:lang w:eastAsia="fr-FR"/>
    </w:rPr>
  </w:style>
  <w:style w:type="paragraph" w:customStyle="1" w:styleId="afiche">
    <w:name w:val="a_fiche"/>
    <w:basedOn w:val="Normal"/>
    <w:next w:val="Normal"/>
    <w:qFormat/>
    <w:locked/>
    <w:rsid w:val="004D2730"/>
    <w:pPr>
      <w:keepLines/>
      <w:numPr>
        <w:ilvl w:val="2"/>
        <w:numId w:val="2"/>
      </w:numPr>
      <w:pBdr>
        <w:top w:val="single" w:sz="8" w:space="2" w:color="1F497D"/>
        <w:left w:val="single" w:sz="8" w:space="31" w:color="1F497D"/>
        <w:bottom w:val="single" w:sz="8" w:space="4" w:color="1F497D"/>
        <w:right w:val="single" w:sz="8" w:space="31" w:color="1F497D"/>
      </w:pBdr>
      <w:shd w:val="clear" w:color="auto" w:fill="C6D9F1"/>
      <w:spacing w:after="360" w:line="240" w:lineRule="auto"/>
      <w:ind w:right="-737"/>
    </w:pPr>
    <w:rPr>
      <w:rFonts w:ascii="Candara" w:eastAsiaTheme="minorEastAsia" w:hAnsi="Candara"/>
      <w:b/>
      <w:color w:val="1F497D"/>
      <w:sz w:val="32"/>
      <w:lang w:eastAsia="fr-FR"/>
    </w:rPr>
  </w:style>
  <w:style w:type="paragraph" w:customStyle="1" w:styleId="atitre1">
    <w:name w:val="a_titre1"/>
    <w:basedOn w:val="Normal"/>
    <w:next w:val="Normal"/>
    <w:link w:val="atitre1Car"/>
    <w:qFormat/>
    <w:locked/>
    <w:rsid w:val="004D2730"/>
    <w:pPr>
      <w:keepNext/>
      <w:keepLines/>
      <w:numPr>
        <w:ilvl w:val="3"/>
        <w:numId w:val="2"/>
      </w:numPr>
      <w:spacing w:before="240" w:after="0" w:line="240" w:lineRule="auto"/>
      <w:jc w:val="both"/>
    </w:pPr>
    <w:rPr>
      <w:rFonts w:ascii="Candara" w:eastAsiaTheme="minorEastAsia" w:hAnsi="Candara"/>
      <w:b/>
      <w:color w:val="1F497D"/>
      <w:sz w:val="28"/>
      <w:lang w:eastAsia="fr-FR"/>
    </w:rPr>
  </w:style>
  <w:style w:type="character" w:customStyle="1" w:styleId="atitre1Car">
    <w:name w:val="a_titre1 Car"/>
    <w:basedOn w:val="Policepardfaut"/>
    <w:link w:val="atitre1"/>
    <w:rsid w:val="004D2730"/>
    <w:rPr>
      <w:rFonts w:ascii="Candara" w:eastAsiaTheme="minorEastAsia" w:hAnsi="Candara"/>
      <w:b/>
      <w:color w:val="1F497D"/>
      <w:sz w:val="28"/>
      <w:lang w:eastAsia="fr-FR"/>
    </w:rPr>
  </w:style>
  <w:style w:type="paragraph" w:customStyle="1" w:styleId="atitre2">
    <w:name w:val="a_titre2"/>
    <w:basedOn w:val="Normal"/>
    <w:next w:val="Normal"/>
    <w:qFormat/>
    <w:locked/>
    <w:rsid w:val="004D2730"/>
    <w:pPr>
      <w:keepNext/>
      <w:keepLines/>
      <w:numPr>
        <w:ilvl w:val="4"/>
        <w:numId w:val="2"/>
      </w:numPr>
      <w:spacing w:before="240" w:after="120" w:line="240" w:lineRule="auto"/>
      <w:jc w:val="both"/>
    </w:pPr>
    <w:rPr>
      <w:rFonts w:ascii="Candara" w:eastAsiaTheme="minorEastAsia" w:hAnsi="Candara"/>
      <w:b/>
      <w:color w:val="1F497D"/>
      <w:sz w:val="24"/>
      <w:lang w:eastAsia="fr-FR"/>
    </w:rPr>
  </w:style>
  <w:style w:type="paragraph" w:customStyle="1" w:styleId="atitre3">
    <w:name w:val="a_titre3"/>
    <w:basedOn w:val="Normal"/>
    <w:next w:val="Normal"/>
    <w:qFormat/>
    <w:locked/>
    <w:rsid w:val="004D2730"/>
    <w:pPr>
      <w:keepNext/>
      <w:keepLines/>
      <w:numPr>
        <w:ilvl w:val="5"/>
        <w:numId w:val="2"/>
      </w:numPr>
      <w:spacing w:before="240" w:after="120" w:line="240" w:lineRule="auto"/>
      <w:jc w:val="both"/>
    </w:pPr>
    <w:rPr>
      <w:rFonts w:ascii="Candara" w:eastAsiaTheme="minorEastAsia" w:hAnsi="Candara"/>
      <w:b/>
      <w:color w:val="000000"/>
      <w:lang w:eastAsia="fr-FR"/>
    </w:rPr>
  </w:style>
  <w:style w:type="paragraph" w:customStyle="1" w:styleId="atitre4">
    <w:name w:val="a_titre4"/>
    <w:basedOn w:val="Normal"/>
    <w:next w:val="Normal"/>
    <w:qFormat/>
    <w:locked/>
    <w:rsid w:val="004D2730"/>
    <w:pPr>
      <w:keepNext/>
      <w:keepLines/>
      <w:numPr>
        <w:ilvl w:val="6"/>
        <w:numId w:val="2"/>
      </w:numPr>
      <w:spacing w:before="240" w:after="120" w:line="240" w:lineRule="auto"/>
      <w:jc w:val="both"/>
    </w:pPr>
    <w:rPr>
      <w:rFonts w:ascii="Candara" w:eastAsiaTheme="minorEastAsia" w:hAnsi="Candara"/>
      <w:b/>
      <w:i/>
      <w:color w:val="000000"/>
      <w:lang w:eastAsia="fr-FR"/>
    </w:rPr>
  </w:style>
  <w:style w:type="paragraph" w:customStyle="1" w:styleId="atitre5">
    <w:name w:val="a_titre5"/>
    <w:basedOn w:val="Normal"/>
    <w:next w:val="Normal"/>
    <w:qFormat/>
    <w:locked/>
    <w:rsid w:val="004D2730"/>
    <w:pPr>
      <w:keepNext/>
      <w:keepLines/>
      <w:numPr>
        <w:ilvl w:val="7"/>
        <w:numId w:val="2"/>
      </w:numPr>
      <w:spacing w:before="240" w:after="120" w:line="240" w:lineRule="auto"/>
      <w:jc w:val="both"/>
    </w:pPr>
    <w:rPr>
      <w:rFonts w:ascii="Candara" w:eastAsiaTheme="minorEastAsia" w:hAnsi="Candara"/>
      <w:b/>
      <w:color w:val="000000"/>
      <w:u w:val="single"/>
      <w:lang w:eastAsia="fr-FR"/>
    </w:rPr>
  </w:style>
  <w:style w:type="paragraph" w:styleId="En-tte">
    <w:name w:val="header"/>
    <w:basedOn w:val="Normal"/>
    <w:link w:val="En-tteCar"/>
    <w:uiPriority w:val="99"/>
    <w:unhideWhenUsed/>
    <w:rsid w:val="00A946F6"/>
    <w:pPr>
      <w:tabs>
        <w:tab w:val="center" w:pos="4536"/>
        <w:tab w:val="right" w:pos="9072"/>
      </w:tabs>
      <w:spacing w:after="0" w:line="240" w:lineRule="auto"/>
    </w:pPr>
  </w:style>
  <w:style w:type="character" w:customStyle="1" w:styleId="En-tteCar">
    <w:name w:val="En-tête Car"/>
    <w:basedOn w:val="Policepardfaut"/>
    <w:link w:val="En-tte"/>
    <w:uiPriority w:val="99"/>
    <w:rsid w:val="00A946F6"/>
  </w:style>
  <w:style w:type="paragraph" w:styleId="Pieddepage">
    <w:name w:val="footer"/>
    <w:basedOn w:val="Normal"/>
    <w:link w:val="PieddepageCar"/>
    <w:uiPriority w:val="99"/>
    <w:unhideWhenUsed/>
    <w:rsid w:val="00A946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46F6"/>
  </w:style>
  <w:style w:type="character" w:styleId="Lienhypertextesuivivisit">
    <w:name w:val="FollowedHyperlink"/>
    <w:basedOn w:val="Policepardfaut"/>
    <w:uiPriority w:val="99"/>
    <w:semiHidden/>
    <w:unhideWhenUsed/>
    <w:rsid w:val="00B7643B"/>
    <w:rPr>
      <w:color w:val="800080" w:themeColor="followedHyperlink"/>
      <w:u w:val="single"/>
    </w:rPr>
  </w:style>
  <w:style w:type="character" w:customStyle="1" w:styleId="A4">
    <w:name w:val="A4"/>
    <w:uiPriority w:val="99"/>
    <w:rsid w:val="000A7149"/>
    <w:rPr>
      <w:rFonts w:cs="ClementePDae"/>
      <w:color w:val="000000"/>
      <w:sz w:val="18"/>
      <w:szCs w:val="18"/>
    </w:rPr>
  </w:style>
  <w:style w:type="paragraph" w:customStyle="1" w:styleId="Pa14">
    <w:name w:val="Pa14"/>
    <w:basedOn w:val="Default"/>
    <w:next w:val="Default"/>
    <w:uiPriority w:val="99"/>
    <w:rsid w:val="00146D65"/>
    <w:pPr>
      <w:spacing w:line="281" w:lineRule="atLeast"/>
    </w:pPr>
    <w:rPr>
      <w:rFonts w:ascii="ClementePDaq" w:hAnsi="ClementePDaq" w:cstheme="minorBidi"/>
      <w:color w:val="auto"/>
    </w:rPr>
  </w:style>
  <w:style w:type="character" w:customStyle="1" w:styleId="A8">
    <w:name w:val="A8"/>
    <w:uiPriority w:val="99"/>
    <w:rsid w:val="00146D65"/>
    <w:rPr>
      <w:rFonts w:cs="ClementePDaq"/>
      <w:color w:val="000000"/>
      <w:sz w:val="52"/>
      <w:szCs w:val="52"/>
    </w:rPr>
  </w:style>
  <w:style w:type="character" w:customStyle="1" w:styleId="A9">
    <w:name w:val="A9"/>
    <w:uiPriority w:val="99"/>
    <w:rsid w:val="00146D65"/>
    <w:rPr>
      <w:rFonts w:ascii="ClementePDak" w:hAnsi="ClementePDak" w:cs="ClementePDak"/>
      <w:b/>
      <w:bCs/>
      <w:color w:val="000000"/>
      <w:sz w:val="22"/>
      <w:szCs w:val="22"/>
    </w:rPr>
  </w:style>
  <w:style w:type="paragraph" w:styleId="Paragraphedeliste">
    <w:name w:val="List Paragraph"/>
    <w:aliases w:val="Paragraphe de liste du rapport,Colorful List - Accent 11,Bullet 1,List Paragrap,Colorful List - Accent 12,Bullet Styl,Bullet,No Spacing11,L,Párrafo de lista,Recommendation,Recommendati,Recommendatio,List Paragraph3,List Paragra,Maire"/>
    <w:basedOn w:val="Normal"/>
    <w:link w:val="ParagraphedelisteCar"/>
    <w:uiPriority w:val="34"/>
    <w:qFormat/>
    <w:rsid w:val="009A7571"/>
    <w:pPr>
      <w:ind w:left="720"/>
      <w:contextualSpacing/>
    </w:pPr>
  </w:style>
  <w:style w:type="character" w:styleId="Marquedecommentaire">
    <w:name w:val="annotation reference"/>
    <w:basedOn w:val="Policepardfaut"/>
    <w:uiPriority w:val="99"/>
    <w:semiHidden/>
    <w:unhideWhenUsed/>
    <w:rsid w:val="00BE57DE"/>
    <w:rPr>
      <w:sz w:val="16"/>
      <w:szCs w:val="16"/>
    </w:rPr>
  </w:style>
  <w:style w:type="paragraph" w:styleId="Commentaire">
    <w:name w:val="annotation text"/>
    <w:basedOn w:val="Normal"/>
    <w:link w:val="CommentaireCar"/>
    <w:uiPriority w:val="99"/>
    <w:semiHidden/>
    <w:unhideWhenUsed/>
    <w:rsid w:val="00BE57DE"/>
    <w:pPr>
      <w:spacing w:line="240" w:lineRule="auto"/>
    </w:pPr>
    <w:rPr>
      <w:sz w:val="20"/>
      <w:szCs w:val="20"/>
    </w:rPr>
  </w:style>
  <w:style w:type="character" w:customStyle="1" w:styleId="CommentaireCar">
    <w:name w:val="Commentaire Car"/>
    <w:basedOn w:val="Policepardfaut"/>
    <w:link w:val="Commentaire"/>
    <w:uiPriority w:val="99"/>
    <w:semiHidden/>
    <w:rsid w:val="00BE57DE"/>
    <w:rPr>
      <w:sz w:val="20"/>
      <w:szCs w:val="20"/>
    </w:rPr>
  </w:style>
  <w:style w:type="paragraph" w:styleId="Objetducommentaire">
    <w:name w:val="annotation subject"/>
    <w:basedOn w:val="Commentaire"/>
    <w:next w:val="Commentaire"/>
    <w:link w:val="ObjetducommentaireCar"/>
    <w:uiPriority w:val="99"/>
    <w:semiHidden/>
    <w:unhideWhenUsed/>
    <w:rsid w:val="00BE57DE"/>
    <w:rPr>
      <w:b/>
      <w:bCs/>
    </w:rPr>
  </w:style>
  <w:style w:type="character" w:customStyle="1" w:styleId="ObjetducommentaireCar">
    <w:name w:val="Objet du commentaire Car"/>
    <w:basedOn w:val="CommentaireCar"/>
    <w:link w:val="Objetducommentaire"/>
    <w:uiPriority w:val="99"/>
    <w:semiHidden/>
    <w:rsid w:val="00BE57DE"/>
    <w:rPr>
      <w:b/>
      <w:bCs/>
      <w:sz w:val="20"/>
      <w:szCs w:val="20"/>
    </w:rPr>
  </w:style>
  <w:style w:type="paragraph" w:customStyle="1" w:styleId="Texte">
    <w:name w:val="Texte"/>
    <w:basedOn w:val="Normal"/>
    <w:uiPriority w:val="99"/>
    <w:rsid w:val="00135040"/>
    <w:pPr>
      <w:pBdr>
        <w:top w:val="none" w:sz="4" w:space="0" w:color="000000"/>
        <w:left w:val="none" w:sz="4" w:space="0" w:color="000000"/>
        <w:bottom w:val="none" w:sz="4" w:space="0" w:color="000000"/>
        <w:right w:val="none" w:sz="4" w:space="0" w:color="000000"/>
        <w:between w:val="none" w:sz="4" w:space="0" w:color="000000"/>
      </w:pBdr>
      <w:tabs>
        <w:tab w:val="left" w:pos="851"/>
      </w:tabs>
      <w:spacing w:before="80" w:after="0" w:line="240" w:lineRule="auto"/>
      <w:jc w:val="both"/>
    </w:pPr>
    <w:rPr>
      <w:rFonts w:ascii="Arial" w:eastAsia="Times New Roman" w:hAnsi="Arial" w:cs="Times New Roman"/>
      <w:sz w:val="20"/>
      <w:lang w:eastAsia="fr-FR"/>
    </w:rPr>
  </w:style>
  <w:style w:type="character" w:customStyle="1" w:styleId="ParagraphedelisteCar">
    <w:name w:val="Paragraphe de liste Car"/>
    <w:aliases w:val="Paragraphe de liste du rapport Car,Colorful List - Accent 11 Car,Bullet 1 Car,List Paragrap Car,Colorful List - Accent 12 Car,Bullet Styl Car,Bullet Car,No Spacing11 Car,L Car,Párrafo de lista Car,Recommendation Car,Maire Car"/>
    <w:basedOn w:val="Policepardfaut"/>
    <w:link w:val="Paragraphedeliste"/>
    <w:uiPriority w:val="34"/>
    <w:qFormat/>
    <w:rsid w:val="00135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5866">
      <w:bodyDiv w:val="1"/>
      <w:marLeft w:val="0"/>
      <w:marRight w:val="0"/>
      <w:marTop w:val="0"/>
      <w:marBottom w:val="0"/>
      <w:divBdr>
        <w:top w:val="none" w:sz="0" w:space="0" w:color="auto"/>
        <w:left w:val="none" w:sz="0" w:space="0" w:color="auto"/>
        <w:bottom w:val="none" w:sz="0" w:space="0" w:color="auto"/>
        <w:right w:val="none" w:sz="0" w:space="0" w:color="auto"/>
      </w:divBdr>
    </w:div>
    <w:div w:id="218245629">
      <w:bodyDiv w:val="1"/>
      <w:marLeft w:val="0"/>
      <w:marRight w:val="0"/>
      <w:marTop w:val="0"/>
      <w:marBottom w:val="0"/>
      <w:divBdr>
        <w:top w:val="none" w:sz="0" w:space="0" w:color="auto"/>
        <w:left w:val="none" w:sz="0" w:space="0" w:color="auto"/>
        <w:bottom w:val="none" w:sz="0" w:space="0" w:color="auto"/>
        <w:right w:val="none" w:sz="0" w:space="0" w:color="auto"/>
      </w:divBdr>
    </w:div>
    <w:div w:id="225264021">
      <w:bodyDiv w:val="1"/>
      <w:marLeft w:val="0"/>
      <w:marRight w:val="0"/>
      <w:marTop w:val="0"/>
      <w:marBottom w:val="0"/>
      <w:divBdr>
        <w:top w:val="none" w:sz="0" w:space="0" w:color="auto"/>
        <w:left w:val="none" w:sz="0" w:space="0" w:color="auto"/>
        <w:bottom w:val="none" w:sz="0" w:space="0" w:color="auto"/>
        <w:right w:val="none" w:sz="0" w:space="0" w:color="auto"/>
      </w:divBdr>
    </w:div>
    <w:div w:id="437022623">
      <w:bodyDiv w:val="1"/>
      <w:marLeft w:val="0"/>
      <w:marRight w:val="0"/>
      <w:marTop w:val="0"/>
      <w:marBottom w:val="0"/>
      <w:divBdr>
        <w:top w:val="none" w:sz="0" w:space="0" w:color="auto"/>
        <w:left w:val="none" w:sz="0" w:space="0" w:color="auto"/>
        <w:bottom w:val="none" w:sz="0" w:space="0" w:color="auto"/>
        <w:right w:val="none" w:sz="0" w:space="0" w:color="auto"/>
      </w:divBdr>
    </w:div>
    <w:div w:id="475100635">
      <w:bodyDiv w:val="1"/>
      <w:marLeft w:val="0"/>
      <w:marRight w:val="0"/>
      <w:marTop w:val="0"/>
      <w:marBottom w:val="0"/>
      <w:divBdr>
        <w:top w:val="none" w:sz="0" w:space="0" w:color="auto"/>
        <w:left w:val="none" w:sz="0" w:space="0" w:color="auto"/>
        <w:bottom w:val="none" w:sz="0" w:space="0" w:color="auto"/>
        <w:right w:val="none" w:sz="0" w:space="0" w:color="auto"/>
      </w:divBdr>
    </w:div>
    <w:div w:id="883910039">
      <w:bodyDiv w:val="1"/>
      <w:marLeft w:val="0"/>
      <w:marRight w:val="0"/>
      <w:marTop w:val="0"/>
      <w:marBottom w:val="0"/>
      <w:divBdr>
        <w:top w:val="none" w:sz="0" w:space="0" w:color="auto"/>
        <w:left w:val="none" w:sz="0" w:space="0" w:color="auto"/>
        <w:bottom w:val="none" w:sz="0" w:space="0" w:color="auto"/>
        <w:right w:val="none" w:sz="0" w:space="0" w:color="auto"/>
      </w:divBdr>
    </w:div>
    <w:div w:id="983433828">
      <w:bodyDiv w:val="1"/>
      <w:marLeft w:val="0"/>
      <w:marRight w:val="0"/>
      <w:marTop w:val="0"/>
      <w:marBottom w:val="0"/>
      <w:divBdr>
        <w:top w:val="none" w:sz="0" w:space="0" w:color="auto"/>
        <w:left w:val="none" w:sz="0" w:space="0" w:color="auto"/>
        <w:bottom w:val="none" w:sz="0" w:space="0" w:color="auto"/>
        <w:right w:val="none" w:sz="0" w:space="0" w:color="auto"/>
      </w:divBdr>
    </w:div>
    <w:div w:id="1137651002">
      <w:bodyDiv w:val="1"/>
      <w:marLeft w:val="0"/>
      <w:marRight w:val="0"/>
      <w:marTop w:val="0"/>
      <w:marBottom w:val="0"/>
      <w:divBdr>
        <w:top w:val="none" w:sz="0" w:space="0" w:color="auto"/>
        <w:left w:val="none" w:sz="0" w:space="0" w:color="auto"/>
        <w:bottom w:val="none" w:sz="0" w:space="0" w:color="auto"/>
        <w:right w:val="none" w:sz="0" w:space="0" w:color="auto"/>
      </w:divBdr>
    </w:div>
    <w:div w:id="1198663832">
      <w:bodyDiv w:val="1"/>
      <w:marLeft w:val="0"/>
      <w:marRight w:val="0"/>
      <w:marTop w:val="0"/>
      <w:marBottom w:val="0"/>
      <w:divBdr>
        <w:top w:val="none" w:sz="0" w:space="0" w:color="auto"/>
        <w:left w:val="none" w:sz="0" w:space="0" w:color="auto"/>
        <w:bottom w:val="none" w:sz="0" w:space="0" w:color="auto"/>
        <w:right w:val="none" w:sz="0" w:space="0" w:color="auto"/>
      </w:divBdr>
    </w:div>
    <w:div w:id="1523082294">
      <w:bodyDiv w:val="1"/>
      <w:marLeft w:val="0"/>
      <w:marRight w:val="0"/>
      <w:marTop w:val="0"/>
      <w:marBottom w:val="0"/>
      <w:divBdr>
        <w:top w:val="none" w:sz="0" w:space="0" w:color="auto"/>
        <w:left w:val="none" w:sz="0" w:space="0" w:color="auto"/>
        <w:bottom w:val="none" w:sz="0" w:space="0" w:color="auto"/>
        <w:right w:val="none" w:sz="0" w:space="0" w:color="auto"/>
      </w:divBdr>
    </w:div>
    <w:div w:id="1862157373">
      <w:bodyDiv w:val="1"/>
      <w:marLeft w:val="0"/>
      <w:marRight w:val="0"/>
      <w:marTop w:val="0"/>
      <w:marBottom w:val="0"/>
      <w:divBdr>
        <w:top w:val="none" w:sz="0" w:space="0" w:color="auto"/>
        <w:left w:val="none" w:sz="0" w:space="0" w:color="auto"/>
        <w:bottom w:val="none" w:sz="0" w:space="0" w:color="auto"/>
        <w:right w:val="none" w:sz="0" w:space="0" w:color="auto"/>
      </w:divBdr>
    </w:div>
    <w:div w:id="2038967571">
      <w:bodyDiv w:val="1"/>
      <w:marLeft w:val="0"/>
      <w:marRight w:val="0"/>
      <w:marTop w:val="0"/>
      <w:marBottom w:val="0"/>
      <w:divBdr>
        <w:top w:val="none" w:sz="0" w:space="0" w:color="auto"/>
        <w:left w:val="none" w:sz="0" w:space="0" w:color="auto"/>
        <w:bottom w:val="none" w:sz="0" w:space="0" w:color="auto"/>
        <w:right w:val="none" w:sz="0" w:space="0" w:color="auto"/>
      </w:divBdr>
      <w:divsChild>
        <w:div w:id="2008441968">
          <w:marLeft w:val="0"/>
          <w:marRight w:val="0"/>
          <w:marTop w:val="0"/>
          <w:marBottom w:val="0"/>
          <w:divBdr>
            <w:top w:val="none" w:sz="0" w:space="0" w:color="auto"/>
            <w:left w:val="none" w:sz="0" w:space="0" w:color="auto"/>
            <w:bottom w:val="none" w:sz="0" w:space="0" w:color="auto"/>
            <w:right w:val="none" w:sz="0" w:space="0" w:color="auto"/>
          </w:divBdr>
          <w:divsChild>
            <w:div w:id="876164293">
              <w:marLeft w:val="0"/>
              <w:marRight w:val="0"/>
              <w:marTop w:val="0"/>
              <w:marBottom w:val="0"/>
              <w:divBdr>
                <w:top w:val="none" w:sz="0" w:space="0" w:color="auto"/>
                <w:left w:val="none" w:sz="0" w:space="0" w:color="auto"/>
                <w:bottom w:val="none" w:sz="0" w:space="0" w:color="auto"/>
                <w:right w:val="none" w:sz="0" w:space="0" w:color="auto"/>
              </w:divBdr>
              <w:divsChild>
                <w:div w:id="545218411">
                  <w:marLeft w:val="0"/>
                  <w:marRight w:val="0"/>
                  <w:marTop w:val="0"/>
                  <w:marBottom w:val="0"/>
                  <w:divBdr>
                    <w:top w:val="none" w:sz="0" w:space="0" w:color="auto"/>
                    <w:left w:val="none" w:sz="0" w:space="0" w:color="auto"/>
                    <w:bottom w:val="none" w:sz="0" w:space="0" w:color="auto"/>
                    <w:right w:val="none" w:sz="0" w:space="0" w:color="auto"/>
                  </w:divBdr>
                  <w:divsChild>
                    <w:div w:id="1105417406">
                      <w:marLeft w:val="0"/>
                      <w:marRight w:val="0"/>
                      <w:marTop w:val="0"/>
                      <w:marBottom w:val="0"/>
                      <w:divBdr>
                        <w:top w:val="none" w:sz="0" w:space="0" w:color="auto"/>
                        <w:left w:val="none" w:sz="0" w:space="0" w:color="auto"/>
                        <w:bottom w:val="none" w:sz="0" w:space="0" w:color="auto"/>
                        <w:right w:val="none" w:sz="0" w:space="0" w:color="auto"/>
                      </w:divBdr>
                      <w:divsChild>
                        <w:div w:id="2142965746">
                          <w:marLeft w:val="0"/>
                          <w:marRight w:val="0"/>
                          <w:marTop w:val="0"/>
                          <w:marBottom w:val="0"/>
                          <w:divBdr>
                            <w:top w:val="none" w:sz="0" w:space="0" w:color="auto"/>
                            <w:left w:val="none" w:sz="0" w:space="0" w:color="auto"/>
                            <w:bottom w:val="none" w:sz="0" w:space="0" w:color="auto"/>
                            <w:right w:val="none" w:sz="0" w:space="0" w:color="auto"/>
                          </w:divBdr>
                          <w:divsChild>
                            <w:div w:id="125404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965793">
          <w:marLeft w:val="0"/>
          <w:marRight w:val="0"/>
          <w:marTop w:val="0"/>
          <w:marBottom w:val="0"/>
          <w:divBdr>
            <w:top w:val="none" w:sz="0" w:space="0" w:color="auto"/>
            <w:left w:val="none" w:sz="0" w:space="0" w:color="auto"/>
            <w:bottom w:val="none" w:sz="0" w:space="0" w:color="auto"/>
            <w:right w:val="none" w:sz="0" w:space="0" w:color="auto"/>
          </w:divBdr>
          <w:divsChild>
            <w:div w:id="1794909458">
              <w:marLeft w:val="0"/>
              <w:marRight w:val="0"/>
              <w:marTop w:val="0"/>
              <w:marBottom w:val="0"/>
              <w:divBdr>
                <w:top w:val="none" w:sz="0" w:space="0" w:color="auto"/>
                <w:left w:val="none" w:sz="0" w:space="0" w:color="auto"/>
                <w:bottom w:val="none" w:sz="0" w:space="0" w:color="auto"/>
                <w:right w:val="none" w:sz="0" w:space="0" w:color="auto"/>
              </w:divBdr>
              <w:divsChild>
                <w:div w:id="84888137">
                  <w:marLeft w:val="0"/>
                  <w:marRight w:val="0"/>
                  <w:marTop w:val="0"/>
                  <w:marBottom w:val="0"/>
                  <w:divBdr>
                    <w:top w:val="none" w:sz="0" w:space="0" w:color="auto"/>
                    <w:left w:val="none" w:sz="0" w:space="0" w:color="auto"/>
                    <w:bottom w:val="none" w:sz="0" w:space="0" w:color="auto"/>
                    <w:right w:val="none" w:sz="0" w:space="0" w:color="auto"/>
                  </w:divBdr>
                  <w:divsChild>
                    <w:div w:id="1430465956">
                      <w:marLeft w:val="0"/>
                      <w:marRight w:val="0"/>
                      <w:marTop w:val="0"/>
                      <w:marBottom w:val="0"/>
                      <w:divBdr>
                        <w:top w:val="none" w:sz="0" w:space="0" w:color="auto"/>
                        <w:left w:val="none" w:sz="0" w:space="0" w:color="auto"/>
                        <w:bottom w:val="none" w:sz="0" w:space="0" w:color="auto"/>
                        <w:right w:val="none" w:sz="0" w:space="0" w:color="auto"/>
                      </w:divBdr>
                      <w:divsChild>
                        <w:div w:id="895631610">
                          <w:marLeft w:val="0"/>
                          <w:marRight w:val="0"/>
                          <w:marTop w:val="0"/>
                          <w:marBottom w:val="0"/>
                          <w:divBdr>
                            <w:top w:val="none" w:sz="0" w:space="0" w:color="auto"/>
                            <w:left w:val="none" w:sz="0" w:space="0" w:color="auto"/>
                            <w:bottom w:val="none" w:sz="0" w:space="0" w:color="auto"/>
                            <w:right w:val="none" w:sz="0" w:space="0" w:color="auto"/>
                          </w:divBdr>
                          <w:divsChild>
                            <w:div w:id="1647661003">
                              <w:marLeft w:val="0"/>
                              <w:marRight w:val="0"/>
                              <w:marTop w:val="0"/>
                              <w:marBottom w:val="0"/>
                              <w:divBdr>
                                <w:top w:val="none" w:sz="0" w:space="0" w:color="auto"/>
                                <w:left w:val="none" w:sz="0" w:space="0" w:color="auto"/>
                                <w:bottom w:val="none" w:sz="0" w:space="0" w:color="auto"/>
                                <w:right w:val="none" w:sz="0" w:space="0" w:color="auto"/>
                              </w:divBdr>
                              <w:divsChild>
                                <w:div w:id="806357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236923">
      <w:bodyDiv w:val="1"/>
      <w:marLeft w:val="0"/>
      <w:marRight w:val="0"/>
      <w:marTop w:val="0"/>
      <w:marBottom w:val="0"/>
      <w:divBdr>
        <w:top w:val="none" w:sz="0" w:space="0" w:color="auto"/>
        <w:left w:val="none" w:sz="0" w:space="0" w:color="auto"/>
        <w:bottom w:val="none" w:sz="0" w:space="0" w:color="auto"/>
        <w:right w:val="none" w:sz="0" w:space="0" w:color="auto"/>
      </w:divBdr>
      <w:divsChild>
        <w:div w:id="624505869">
          <w:marLeft w:val="0"/>
          <w:marRight w:val="0"/>
          <w:marTop w:val="0"/>
          <w:marBottom w:val="0"/>
          <w:divBdr>
            <w:top w:val="none" w:sz="0" w:space="0" w:color="auto"/>
            <w:left w:val="none" w:sz="0" w:space="0" w:color="auto"/>
            <w:bottom w:val="none" w:sz="0" w:space="0" w:color="auto"/>
            <w:right w:val="none" w:sz="0" w:space="0" w:color="auto"/>
          </w:divBdr>
          <w:divsChild>
            <w:div w:id="1483619530">
              <w:marLeft w:val="0"/>
              <w:marRight w:val="0"/>
              <w:marTop w:val="0"/>
              <w:marBottom w:val="0"/>
              <w:divBdr>
                <w:top w:val="none" w:sz="0" w:space="0" w:color="auto"/>
                <w:left w:val="none" w:sz="0" w:space="0" w:color="auto"/>
                <w:bottom w:val="none" w:sz="0" w:space="0" w:color="auto"/>
                <w:right w:val="none" w:sz="0" w:space="0" w:color="auto"/>
              </w:divBdr>
              <w:divsChild>
                <w:div w:id="53742151">
                  <w:marLeft w:val="0"/>
                  <w:marRight w:val="0"/>
                  <w:marTop w:val="0"/>
                  <w:marBottom w:val="0"/>
                  <w:divBdr>
                    <w:top w:val="none" w:sz="0" w:space="0" w:color="auto"/>
                    <w:left w:val="none" w:sz="0" w:space="0" w:color="auto"/>
                    <w:bottom w:val="none" w:sz="0" w:space="0" w:color="auto"/>
                    <w:right w:val="none" w:sz="0" w:space="0" w:color="auto"/>
                  </w:divBdr>
                  <w:divsChild>
                    <w:div w:id="1000936029">
                      <w:marLeft w:val="0"/>
                      <w:marRight w:val="0"/>
                      <w:marTop w:val="0"/>
                      <w:marBottom w:val="0"/>
                      <w:divBdr>
                        <w:top w:val="none" w:sz="0" w:space="0" w:color="auto"/>
                        <w:left w:val="none" w:sz="0" w:space="0" w:color="auto"/>
                        <w:bottom w:val="none" w:sz="0" w:space="0" w:color="auto"/>
                        <w:right w:val="none" w:sz="0" w:space="0" w:color="auto"/>
                      </w:divBdr>
                      <w:divsChild>
                        <w:div w:id="535049958">
                          <w:marLeft w:val="0"/>
                          <w:marRight w:val="0"/>
                          <w:marTop w:val="0"/>
                          <w:marBottom w:val="0"/>
                          <w:divBdr>
                            <w:top w:val="none" w:sz="0" w:space="0" w:color="auto"/>
                            <w:left w:val="none" w:sz="0" w:space="0" w:color="auto"/>
                            <w:bottom w:val="none" w:sz="0" w:space="0" w:color="auto"/>
                            <w:right w:val="none" w:sz="0" w:space="0" w:color="auto"/>
                          </w:divBdr>
                          <w:divsChild>
                            <w:div w:id="294453903">
                              <w:marLeft w:val="0"/>
                              <w:marRight w:val="0"/>
                              <w:marTop w:val="0"/>
                              <w:marBottom w:val="0"/>
                              <w:divBdr>
                                <w:top w:val="none" w:sz="0" w:space="0" w:color="auto"/>
                                <w:left w:val="none" w:sz="0" w:space="0" w:color="auto"/>
                                <w:bottom w:val="none" w:sz="0" w:space="0" w:color="auto"/>
                                <w:right w:val="none" w:sz="0" w:space="0" w:color="auto"/>
                              </w:divBdr>
                              <w:divsChild>
                                <w:div w:id="732582631">
                                  <w:marLeft w:val="0"/>
                                  <w:marRight w:val="0"/>
                                  <w:marTop w:val="0"/>
                                  <w:marBottom w:val="0"/>
                                  <w:divBdr>
                                    <w:top w:val="none" w:sz="0" w:space="0" w:color="auto"/>
                                    <w:left w:val="none" w:sz="0" w:space="0" w:color="auto"/>
                                    <w:bottom w:val="none" w:sz="0" w:space="0" w:color="auto"/>
                                    <w:right w:val="none" w:sz="0" w:space="0" w:color="auto"/>
                                  </w:divBdr>
                                  <w:divsChild>
                                    <w:div w:id="1298142644">
                                      <w:marLeft w:val="0"/>
                                      <w:marRight w:val="0"/>
                                      <w:marTop w:val="0"/>
                                      <w:marBottom w:val="0"/>
                                      <w:divBdr>
                                        <w:top w:val="none" w:sz="0" w:space="0" w:color="auto"/>
                                        <w:left w:val="none" w:sz="0" w:space="0" w:color="auto"/>
                                        <w:bottom w:val="none" w:sz="0" w:space="0" w:color="auto"/>
                                        <w:right w:val="none" w:sz="0" w:space="0" w:color="auto"/>
                                      </w:divBdr>
                                      <w:divsChild>
                                        <w:div w:id="622080429">
                                          <w:marLeft w:val="0"/>
                                          <w:marRight w:val="0"/>
                                          <w:marTop w:val="0"/>
                                          <w:marBottom w:val="0"/>
                                          <w:divBdr>
                                            <w:top w:val="none" w:sz="0" w:space="0" w:color="auto"/>
                                            <w:left w:val="none" w:sz="0" w:space="0" w:color="auto"/>
                                            <w:bottom w:val="none" w:sz="0" w:space="0" w:color="auto"/>
                                            <w:right w:val="none" w:sz="0" w:space="0" w:color="auto"/>
                                          </w:divBdr>
                                          <w:divsChild>
                                            <w:div w:id="1847204763">
                                              <w:marLeft w:val="0"/>
                                              <w:marRight w:val="0"/>
                                              <w:marTop w:val="0"/>
                                              <w:marBottom w:val="0"/>
                                              <w:divBdr>
                                                <w:top w:val="none" w:sz="0" w:space="0" w:color="auto"/>
                                                <w:left w:val="none" w:sz="0" w:space="0" w:color="auto"/>
                                                <w:bottom w:val="none" w:sz="0" w:space="0" w:color="auto"/>
                                                <w:right w:val="none" w:sz="0" w:space="0" w:color="auto"/>
                                              </w:divBdr>
                                              <w:divsChild>
                                                <w:div w:id="20133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0344937">
      <w:bodyDiv w:val="1"/>
      <w:marLeft w:val="0"/>
      <w:marRight w:val="0"/>
      <w:marTop w:val="0"/>
      <w:marBottom w:val="0"/>
      <w:divBdr>
        <w:top w:val="none" w:sz="0" w:space="0" w:color="auto"/>
        <w:left w:val="none" w:sz="0" w:space="0" w:color="auto"/>
        <w:bottom w:val="none" w:sz="0" w:space="0" w:color="auto"/>
        <w:right w:val="none" w:sz="0" w:space="0" w:color="auto"/>
      </w:divBdr>
    </w:div>
    <w:div w:id="210622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ph.communication@pm.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2F156-34A4-4325-B089-07C05042F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916</Words>
  <Characters>5042</Characters>
  <Application>Microsoft Office Word</Application>
  <DocSecurity>4</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SPM</dc:creator>
  <cp:lastModifiedBy>MORE Ines</cp:lastModifiedBy>
  <cp:revision>2</cp:revision>
  <cp:lastPrinted>2021-09-15T15:16:00Z</cp:lastPrinted>
  <dcterms:created xsi:type="dcterms:W3CDTF">2021-11-16T18:25:00Z</dcterms:created>
  <dcterms:modified xsi:type="dcterms:W3CDTF">2021-11-16T18:25:00Z</dcterms:modified>
</cp:coreProperties>
</file>