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571" w:rsidRDefault="00F11C36" w:rsidP="0077475F">
      <w:pPr>
        <w:spacing w:after="0" w:line="240" w:lineRule="auto"/>
        <w:ind w:left="-284"/>
        <w:jc w:val="right"/>
        <w:rPr>
          <w:rFonts w:ascii="Arial" w:hAnsi="Arial" w:cs="Arial"/>
          <w:b/>
          <w:sz w:val="32"/>
          <w:szCs w:val="32"/>
        </w:rPr>
      </w:pPr>
      <w:r>
        <w:rPr>
          <w:b/>
          <w:noProof/>
          <w:lang w:eastAsia="fr-FR"/>
        </w:rPr>
        <w:drawing>
          <wp:anchor distT="0" distB="0" distL="114300" distR="114300" simplePos="0" relativeHeight="251659264" behindDoc="0" locked="0" layoutInCell="1" allowOverlap="1" wp14:anchorId="5812FD69" wp14:editId="6B908473">
            <wp:simplePos x="0" y="0"/>
            <wp:positionH relativeFrom="column">
              <wp:posOffset>-643255</wp:posOffset>
            </wp:positionH>
            <wp:positionV relativeFrom="paragraph">
              <wp:posOffset>-45720</wp:posOffset>
            </wp:positionV>
            <wp:extent cx="2627630" cy="1371518"/>
            <wp:effectExtent l="0" t="0" r="127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_Personnes_Handicapees_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0515" cy="1378244"/>
                    </a:xfrm>
                    <a:prstGeom prst="rect">
                      <a:avLst/>
                    </a:prstGeom>
                  </pic:spPr>
                </pic:pic>
              </a:graphicData>
            </a:graphic>
            <wp14:sizeRelH relativeFrom="page">
              <wp14:pctWidth>0</wp14:pctWidth>
            </wp14:sizeRelH>
            <wp14:sizeRelV relativeFrom="page">
              <wp14:pctHeight>0</wp14:pctHeight>
            </wp14:sizeRelV>
          </wp:anchor>
        </w:drawing>
      </w:r>
    </w:p>
    <w:p w:rsidR="0077475F" w:rsidRDefault="0077475F" w:rsidP="000A072B">
      <w:pPr>
        <w:spacing w:after="0" w:line="240" w:lineRule="auto"/>
        <w:rPr>
          <w:rFonts w:ascii="Arial" w:hAnsi="Arial" w:cs="Arial"/>
          <w:b/>
          <w:sz w:val="32"/>
          <w:szCs w:val="32"/>
        </w:rPr>
      </w:pPr>
    </w:p>
    <w:p w:rsidR="0077475F" w:rsidRDefault="0077475F" w:rsidP="009A7571">
      <w:pPr>
        <w:spacing w:after="0" w:line="240" w:lineRule="auto"/>
        <w:jc w:val="right"/>
        <w:rPr>
          <w:rFonts w:ascii="Arial" w:hAnsi="Arial" w:cs="Arial"/>
          <w:b/>
          <w:sz w:val="32"/>
          <w:szCs w:val="32"/>
        </w:rPr>
      </w:pPr>
    </w:p>
    <w:p w:rsidR="00E96429" w:rsidRDefault="00E96429" w:rsidP="0077475F">
      <w:pPr>
        <w:spacing w:after="0" w:line="240" w:lineRule="auto"/>
        <w:jc w:val="center"/>
        <w:rPr>
          <w:rFonts w:ascii="Arial" w:hAnsi="Arial" w:cs="Arial"/>
          <w:sz w:val="24"/>
          <w:szCs w:val="32"/>
        </w:rPr>
      </w:pPr>
    </w:p>
    <w:p w:rsidR="00B979B2" w:rsidRDefault="00B979B2" w:rsidP="0077475F">
      <w:pPr>
        <w:spacing w:after="0" w:line="240" w:lineRule="auto"/>
        <w:jc w:val="center"/>
        <w:rPr>
          <w:rFonts w:ascii="Arial" w:hAnsi="Arial" w:cs="Arial"/>
          <w:sz w:val="24"/>
          <w:szCs w:val="32"/>
        </w:rPr>
      </w:pPr>
    </w:p>
    <w:p w:rsidR="00B979B2" w:rsidRDefault="00B979B2" w:rsidP="0077475F">
      <w:pPr>
        <w:spacing w:after="0" w:line="240" w:lineRule="auto"/>
        <w:jc w:val="center"/>
        <w:rPr>
          <w:rFonts w:ascii="Arial" w:hAnsi="Arial" w:cs="Arial"/>
          <w:sz w:val="24"/>
          <w:szCs w:val="32"/>
        </w:rPr>
      </w:pPr>
    </w:p>
    <w:p w:rsidR="00B979B2" w:rsidRDefault="00B979B2" w:rsidP="0077475F">
      <w:pPr>
        <w:spacing w:after="0" w:line="240" w:lineRule="auto"/>
        <w:jc w:val="center"/>
        <w:rPr>
          <w:rFonts w:ascii="Arial" w:hAnsi="Arial" w:cs="Arial"/>
          <w:sz w:val="24"/>
          <w:szCs w:val="32"/>
        </w:rPr>
      </w:pPr>
    </w:p>
    <w:p w:rsidR="00B979B2" w:rsidRPr="001D731B" w:rsidRDefault="00B979B2" w:rsidP="0077475F">
      <w:pPr>
        <w:spacing w:after="0" w:line="240" w:lineRule="auto"/>
        <w:jc w:val="center"/>
        <w:rPr>
          <w:rFonts w:ascii="Arial" w:hAnsi="Arial" w:cs="Arial"/>
          <w:sz w:val="28"/>
          <w:szCs w:val="32"/>
        </w:rPr>
      </w:pPr>
    </w:p>
    <w:p w:rsidR="003A568B" w:rsidRPr="00A77EC3" w:rsidRDefault="00B979B2" w:rsidP="00193C91">
      <w:pPr>
        <w:jc w:val="right"/>
        <w:rPr>
          <w:rFonts w:ascii="Arial" w:hAnsi="Arial" w:cs="Arial"/>
        </w:rPr>
      </w:pPr>
      <w:r w:rsidRPr="00A77EC3">
        <w:rPr>
          <w:rFonts w:ascii="Arial" w:hAnsi="Arial" w:cs="Arial"/>
        </w:rPr>
        <w:t xml:space="preserve">Paris, le </w:t>
      </w:r>
      <w:r w:rsidR="00E71FB9" w:rsidRPr="00A77EC3">
        <w:rPr>
          <w:rFonts w:ascii="Arial" w:hAnsi="Arial" w:cs="Arial"/>
        </w:rPr>
        <w:t>11</w:t>
      </w:r>
      <w:r w:rsidR="000F4499" w:rsidRPr="00A77EC3">
        <w:rPr>
          <w:rFonts w:ascii="Arial" w:hAnsi="Arial" w:cs="Arial"/>
        </w:rPr>
        <w:t xml:space="preserve"> février 2022</w:t>
      </w:r>
    </w:p>
    <w:p w:rsidR="003A568B" w:rsidRPr="00A77EC3" w:rsidRDefault="003A568B" w:rsidP="0077475F">
      <w:pPr>
        <w:spacing w:after="0" w:line="240" w:lineRule="auto"/>
        <w:jc w:val="center"/>
        <w:rPr>
          <w:rFonts w:ascii="Arial" w:hAnsi="Arial" w:cs="Arial"/>
        </w:rPr>
      </w:pPr>
    </w:p>
    <w:p w:rsidR="009A7571" w:rsidRPr="00A77EC3" w:rsidRDefault="0077475F" w:rsidP="0077475F">
      <w:pPr>
        <w:spacing w:after="0" w:line="240" w:lineRule="auto"/>
        <w:jc w:val="center"/>
        <w:rPr>
          <w:rFonts w:ascii="Arial" w:hAnsi="Arial" w:cs="Arial"/>
        </w:rPr>
      </w:pPr>
      <w:r w:rsidRPr="00A77EC3">
        <w:rPr>
          <w:rFonts w:ascii="Arial" w:hAnsi="Arial" w:cs="Arial"/>
        </w:rPr>
        <w:t>COMMUNIQUÉ DE PRESSE</w:t>
      </w:r>
    </w:p>
    <w:p w:rsidR="0077475F" w:rsidRPr="00A77EC3" w:rsidRDefault="0077475F" w:rsidP="0077475F">
      <w:pPr>
        <w:spacing w:after="0" w:line="240" w:lineRule="auto"/>
        <w:rPr>
          <w:rFonts w:ascii="Arial" w:hAnsi="Arial" w:cs="Arial"/>
          <w:b/>
        </w:rPr>
      </w:pPr>
    </w:p>
    <w:p w:rsidR="00B74CF3" w:rsidRPr="00A77EC3" w:rsidRDefault="00B74CF3" w:rsidP="0077475F">
      <w:pPr>
        <w:spacing w:after="0" w:line="240" w:lineRule="auto"/>
        <w:rPr>
          <w:rFonts w:ascii="Arial" w:hAnsi="Arial" w:cs="Arial"/>
          <w:b/>
        </w:rPr>
      </w:pPr>
    </w:p>
    <w:p w:rsidR="00F11C36" w:rsidRPr="00A77EC3" w:rsidRDefault="00F11C36" w:rsidP="001D731B">
      <w:pPr>
        <w:spacing w:after="0"/>
        <w:jc w:val="both"/>
        <w:rPr>
          <w:rFonts w:ascii="Arial" w:hAnsi="Arial" w:cs="Arial"/>
          <w:b/>
        </w:rPr>
      </w:pPr>
    </w:p>
    <w:p w:rsidR="00B64B1C" w:rsidRDefault="00FB744C" w:rsidP="003E6D1E">
      <w:pPr>
        <w:jc w:val="both"/>
        <w:rPr>
          <w:rFonts w:ascii="Arial" w:hAnsi="Arial" w:cs="Arial"/>
          <w:b/>
        </w:rPr>
      </w:pPr>
      <w:r w:rsidRPr="00A77EC3">
        <w:rPr>
          <w:rFonts w:ascii="Arial" w:hAnsi="Arial" w:cs="Arial"/>
          <w:b/>
        </w:rPr>
        <w:t>De nouvelles mesures de simplification pour fluidifier le parcours des personnes en situat</w:t>
      </w:r>
      <w:r w:rsidR="004F3918" w:rsidRPr="00A77EC3">
        <w:rPr>
          <w:rFonts w:ascii="Arial" w:hAnsi="Arial" w:cs="Arial"/>
          <w:b/>
        </w:rPr>
        <w:t>ion de handicap dans le projet de lo</w:t>
      </w:r>
      <w:bookmarkStart w:id="0" w:name="_GoBack"/>
      <w:bookmarkEnd w:id="0"/>
      <w:r w:rsidR="004F3918" w:rsidRPr="00A77EC3">
        <w:rPr>
          <w:rFonts w:ascii="Arial" w:hAnsi="Arial" w:cs="Arial"/>
          <w:b/>
        </w:rPr>
        <w:t>i dit</w:t>
      </w:r>
      <w:r w:rsidRPr="00A77EC3">
        <w:rPr>
          <w:rFonts w:ascii="Arial" w:hAnsi="Arial" w:cs="Arial"/>
          <w:b/>
        </w:rPr>
        <w:t xml:space="preserve"> </w:t>
      </w:r>
      <w:r w:rsidR="003E6D1E" w:rsidRPr="00A77EC3">
        <w:rPr>
          <w:rFonts w:ascii="Arial" w:hAnsi="Arial" w:cs="Arial"/>
          <w:b/>
        </w:rPr>
        <w:t>« 3DS »</w:t>
      </w:r>
      <w:r w:rsidR="004F3918" w:rsidRPr="00A77EC3">
        <w:rPr>
          <w:rFonts w:ascii="Arial" w:hAnsi="Arial" w:cs="Arial"/>
          <w:b/>
        </w:rPr>
        <w:t>, adopté à l’Assemblée nationale le 8 février et au Sénat le 9 février</w:t>
      </w:r>
      <w:r w:rsidR="003E6D1E" w:rsidRPr="00A77EC3">
        <w:rPr>
          <w:rFonts w:ascii="Arial" w:hAnsi="Arial" w:cs="Arial"/>
          <w:b/>
        </w:rPr>
        <w:t>, relatif à la différenciation, la décentralisation, la déconcentration et portant diverses mesures de simplification de l’action publique locale</w:t>
      </w:r>
      <w:r w:rsidR="004F3918" w:rsidRPr="00A77EC3">
        <w:rPr>
          <w:rFonts w:ascii="Arial" w:hAnsi="Arial" w:cs="Arial"/>
          <w:b/>
        </w:rPr>
        <w:t>.</w:t>
      </w:r>
    </w:p>
    <w:p w:rsidR="003E6D1E" w:rsidRPr="00A77EC3" w:rsidRDefault="003E6D1E" w:rsidP="003E6D1E">
      <w:pPr>
        <w:jc w:val="both"/>
        <w:rPr>
          <w:rFonts w:ascii="Arial" w:hAnsi="Arial" w:cs="Arial"/>
          <w:b/>
        </w:rPr>
      </w:pPr>
      <w:r w:rsidRPr="00A77EC3">
        <w:rPr>
          <w:rFonts w:ascii="Arial" w:hAnsi="Arial" w:cs="Arial"/>
          <w:b/>
        </w:rPr>
        <w:t xml:space="preserve">Des autorisations souples pour des parcours de vie </w:t>
      </w:r>
      <w:r w:rsidR="000F4499" w:rsidRPr="00A77EC3">
        <w:rPr>
          <w:rFonts w:ascii="Arial" w:hAnsi="Arial" w:cs="Arial"/>
          <w:b/>
        </w:rPr>
        <w:t>sécurisés</w:t>
      </w:r>
    </w:p>
    <w:p w:rsidR="003E6D1E" w:rsidRPr="00A77EC3" w:rsidRDefault="00B9426B" w:rsidP="003E6D1E">
      <w:pPr>
        <w:jc w:val="both"/>
        <w:rPr>
          <w:rFonts w:ascii="Arial" w:hAnsi="Arial" w:cs="Arial"/>
        </w:rPr>
      </w:pPr>
      <w:r w:rsidRPr="00A77EC3">
        <w:rPr>
          <w:rFonts w:ascii="Arial" w:hAnsi="Arial" w:cs="Arial"/>
        </w:rPr>
        <w:t xml:space="preserve">La fragmentation des </w:t>
      </w:r>
      <w:r w:rsidR="003E6D1E" w:rsidRPr="00A77EC3">
        <w:rPr>
          <w:rFonts w:ascii="Arial" w:hAnsi="Arial" w:cs="Arial"/>
        </w:rPr>
        <w:t>autorisations des établissements et services pour personnes en situation de handicap est à l’origine de rupture de parcours ou de refus d’accompagnement. C’est pourquoi, Sophie Cluzel, Secrétaire d’Etat auprès du Premier Ministre chargé</w:t>
      </w:r>
      <w:r w:rsidR="005C7916" w:rsidRPr="00A77EC3">
        <w:rPr>
          <w:rFonts w:ascii="Arial" w:hAnsi="Arial" w:cs="Arial"/>
        </w:rPr>
        <w:t>e</w:t>
      </w:r>
      <w:r w:rsidR="003E6D1E" w:rsidRPr="00A77EC3">
        <w:rPr>
          <w:rFonts w:ascii="Arial" w:hAnsi="Arial" w:cs="Arial"/>
        </w:rPr>
        <w:t xml:space="preserve"> des Personnes Handicapée</w:t>
      </w:r>
      <w:r w:rsidR="005C7916" w:rsidRPr="00A77EC3">
        <w:rPr>
          <w:rFonts w:ascii="Arial" w:hAnsi="Arial" w:cs="Arial"/>
        </w:rPr>
        <w:t>s</w:t>
      </w:r>
      <w:r w:rsidRPr="00A77EC3">
        <w:rPr>
          <w:rFonts w:ascii="Arial" w:hAnsi="Arial" w:cs="Arial"/>
        </w:rPr>
        <w:t>,</w:t>
      </w:r>
      <w:r w:rsidR="003E6D1E" w:rsidRPr="00A77EC3">
        <w:rPr>
          <w:rFonts w:ascii="Arial" w:hAnsi="Arial" w:cs="Arial"/>
        </w:rPr>
        <w:t xml:space="preserve"> a </w:t>
      </w:r>
      <w:r w:rsidR="009357F7" w:rsidRPr="00A77EC3">
        <w:rPr>
          <w:rFonts w:ascii="Arial" w:hAnsi="Arial" w:cs="Arial"/>
        </w:rPr>
        <w:t>porté</w:t>
      </w:r>
      <w:r w:rsidR="003E6D1E" w:rsidRPr="00A77EC3">
        <w:rPr>
          <w:rFonts w:ascii="Arial" w:hAnsi="Arial" w:cs="Arial"/>
        </w:rPr>
        <w:t xml:space="preserve"> </w:t>
      </w:r>
      <w:r w:rsidR="000F4499" w:rsidRPr="00A77EC3">
        <w:rPr>
          <w:rFonts w:ascii="Arial" w:hAnsi="Arial" w:cs="Arial"/>
        </w:rPr>
        <w:t xml:space="preserve">des mesures fortes </w:t>
      </w:r>
      <w:r w:rsidR="009357F7" w:rsidRPr="00A77EC3">
        <w:rPr>
          <w:rFonts w:ascii="Arial" w:hAnsi="Arial" w:cs="Arial"/>
        </w:rPr>
        <w:t xml:space="preserve">au sein du projet de loi « 3DS » </w:t>
      </w:r>
      <w:r w:rsidR="005C7916" w:rsidRPr="00A77EC3">
        <w:rPr>
          <w:rFonts w:ascii="Arial" w:hAnsi="Arial" w:cs="Arial"/>
        </w:rPr>
        <w:t xml:space="preserve">pour </w:t>
      </w:r>
      <w:r w:rsidR="00FB744C" w:rsidRPr="00A77EC3">
        <w:rPr>
          <w:rFonts w:ascii="Arial" w:hAnsi="Arial" w:cs="Arial"/>
        </w:rPr>
        <w:t>assurer la continuité des</w:t>
      </w:r>
      <w:r w:rsidR="003E6D1E" w:rsidRPr="00A77EC3">
        <w:rPr>
          <w:rFonts w:ascii="Arial" w:hAnsi="Arial" w:cs="Arial"/>
        </w:rPr>
        <w:t xml:space="preserve"> parcours des personnes.</w:t>
      </w:r>
    </w:p>
    <w:p w:rsidR="003E6D1E" w:rsidRPr="00A77EC3" w:rsidRDefault="003E6D1E" w:rsidP="003E6D1E">
      <w:pPr>
        <w:jc w:val="both"/>
        <w:rPr>
          <w:rFonts w:ascii="Arial" w:hAnsi="Arial" w:cs="Arial"/>
        </w:rPr>
      </w:pPr>
      <w:r w:rsidRPr="00A77EC3">
        <w:rPr>
          <w:rFonts w:ascii="Arial" w:hAnsi="Arial" w:cs="Arial"/>
        </w:rPr>
        <w:lastRenderedPageBreak/>
        <w:t>Il s’agit de supprimer toute</w:t>
      </w:r>
      <w:r w:rsidR="00E71FB9" w:rsidRPr="00A77EC3">
        <w:rPr>
          <w:rFonts w:ascii="Arial" w:hAnsi="Arial" w:cs="Arial"/>
        </w:rPr>
        <w:t>s</w:t>
      </w:r>
      <w:r w:rsidRPr="00A77EC3">
        <w:rPr>
          <w:rFonts w:ascii="Arial" w:hAnsi="Arial" w:cs="Arial"/>
        </w:rPr>
        <w:t xml:space="preserve"> </w:t>
      </w:r>
      <w:r w:rsidR="0064669A" w:rsidRPr="00A77EC3">
        <w:rPr>
          <w:rFonts w:ascii="Arial" w:hAnsi="Arial" w:cs="Arial"/>
        </w:rPr>
        <w:t>restrictions liée</w:t>
      </w:r>
      <w:r w:rsidR="00E71FB9" w:rsidRPr="00A77EC3">
        <w:rPr>
          <w:rFonts w:ascii="Arial" w:hAnsi="Arial" w:cs="Arial"/>
        </w:rPr>
        <w:t>s</w:t>
      </w:r>
      <w:r w:rsidR="0064669A" w:rsidRPr="00A77EC3">
        <w:rPr>
          <w:rFonts w:ascii="Arial" w:hAnsi="Arial" w:cs="Arial"/>
        </w:rPr>
        <w:t xml:space="preserve"> </w:t>
      </w:r>
      <w:r w:rsidR="007B48A2" w:rsidRPr="00A77EC3">
        <w:rPr>
          <w:rFonts w:ascii="Arial" w:hAnsi="Arial" w:cs="Arial"/>
        </w:rPr>
        <w:t>à la</w:t>
      </w:r>
      <w:r w:rsidRPr="00A77EC3">
        <w:rPr>
          <w:rFonts w:ascii="Arial" w:hAnsi="Arial" w:cs="Arial"/>
        </w:rPr>
        <w:t xml:space="preserve"> gravité du handicap et </w:t>
      </w:r>
      <w:r w:rsidR="00951724" w:rsidRPr="00A77EC3">
        <w:rPr>
          <w:rFonts w:ascii="Arial" w:hAnsi="Arial" w:cs="Arial"/>
        </w:rPr>
        <w:t>aux</w:t>
      </w:r>
      <w:r w:rsidRPr="00A77EC3">
        <w:rPr>
          <w:rFonts w:ascii="Arial" w:hAnsi="Arial" w:cs="Arial"/>
        </w:rPr>
        <w:t xml:space="preserve"> troubles associés dans les autorisations. Ce</w:t>
      </w:r>
      <w:r w:rsidR="00FB744C" w:rsidRPr="00A77EC3">
        <w:rPr>
          <w:rFonts w:ascii="Arial" w:hAnsi="Arial" w:cs="Arial"/>
        </w:rPr>
        <w:t>s</w:t>
      </w:r>
      <w:r w:rsidRPr="00A77EC3">
        <w:rPr>
          <w:rFonts w:ascii="Arial" w:hAnsi="Arial" w:cs="Arial"/>
        </w:rPr>
        <w:t xml:space="preserve"> </w:t>
      </w:r>
      <w:r w:rsidR="00EE7E87" w:rsidRPr="00A77EC3">
        <w:rPr>
          <w:rFonts w:ascii="Arial" w:hAnsi="Arial" w:cs="Arial"/>
        </w:rPr>
        <w:t>rigidité</w:t>
      </w:r>
      <w:r w:rsidR="00FB744C" w:rsidRPr="00A77EC3">
        <w:rPr>
          <w:rFonts w:ascii="Arial" w:hAnsi="Arial" w:cs="Arial"/>
        </w:rPr>
        <w:t>s</w:t>
      </w:r>
      <w:r w:rsidR="00EE7E87" w:rsidRPr="00A77EC3">
        <w:rPr>
          <w:rFonts w:ascii="Arial" w:hAnsi="Arial" w:cs="Arial"/>
        </w:rPr>
        <w:t xml:space="preserve"> administrative</w:t>
      </w:r>
      <w:r w:rsidR="00FB744C" w:rsidRPr="00A77EC3">
        <w:rPr>
          <w:rFonts w:ascii="Arial" w:hAnsi="Arial" w:cs="Arial"/>
        </w:rPr>
        <w:t xml:space="preserve">s, </w:t>
      </w:r>
      <w:r w:rsidRPr="00A77EC3">
        <w:rPr>
          <w:rFonts w:ascii="Arial" w:hAnsi="Arial" w:cs="Arial"/>
        </w:rPr>
        <w:t>trop souvent s</w:t>
      </w:r>
      <w:r w:rsidR="00B9426B" w:rsidRPr="00A77EC3">
        <w:rPr>
          <w:rFonts w:ascii="Arial" w:hAnsi="Arial" w:cs="Arial"/>
        </w:rPr>
        <w:t>ource</w:t>
      </w:r>
      <w:r w:rsidR="0064669A" w:rsidRPr="00A77EC3">
        <w:rPr>
          <w:rFonts w:ascii="Arial" w:hAnsi="Arial" w:cs="Arial"/>
        </w:rPr>
        <w:t>s</w:t>
      </w:r>
      <w:r w:rsidR="00B9426B" w:rsidRPr="00A77EC3">
        <w:rPr>
          <w:rFonts w:ascii="Arial" w:hAnsi="Arial" w:cs="Arial"/>
        </w:rPr>
        <w:t xml:space="preserve"> de refus d’accompagnement</w:t>
      </w:r>
      <w:r w:rsidR="000F4499" w:rsidRPr="00A77EC3">
        <w:rPr>
          <w:rFonts w:ascii="Arial" w:hAnsi="Arial" w:cs="Arial"/>
        </w:rPr>
        <w:t xml:space="preserve">, </w:t>
      </w:r>
      <w:r w:rsidR="00FB744C" w:rsidRPr="00A77EC3">
        <w:rPr>
          <w:rFonts w:ascii="Arial" w:hAnsi="Arial" w:cs="Arial"/>
        </w:rPr>
        <w:t>sont supprimées dans un délai de deux ans.</w:t>
      </w:r>
    </w:p>
    <w:p w:rsidR="003E6D1E" w:rsidRPr="00A77EC3" w:rsidRDefault="003E6D1E" w:rsidP="003E6D1E">
      <w:pPr>
        <w:jc w:val="both"/>
        <w:rPr>
          <w:rFonts w:ascii="Arial" w:hAnsi="Arial" w:cs="Arial"/>
        </w:rPr>
      </w:pPr>
      <w:r w:rsidRPr="00A77EC3">
        <w:rPr>
          <w:rFonts w:ascii="Arial" w:hAnsi="Arial" w:cs="Arial"/>
        </w:rPr>
        <w:t>Par ailleurs</w:t>
      </w:r>
      <w:r w:rsidR="00515D68" w:rsidRPr="00A77EC3">
        <w:rPr>
          <w:rFonts w:ascii="Arial" w:hAnsi="Arial" w:cs="Arial"/>
        </w:rPr>
        <w:t xml:space="preserve">, </w:t>
      </w:r>
      <w:r w:rsidR="00312A91" w:rsidRPr="00A77EC3">
        <w:rPr>
          <w:rFonts w:ascii="Arial" w:hAnsi="Arial" w:cs="Arial"/>
        </w:rPr>
        <w:t>en portant</w:t>
      </w:r>
      <w:r w:rsidRPr="00A77EC3">
        <w:rPr>
          <w:rFonts w:ascii="Arial" w:hAnsi="Arial" w:cs="Arial"/>
        </w:rPr>
        <w:t xml:space="preserve"> à 20 ans toutes les limites d’âge supérieures comprises entre 16 et 20 ans</w:t>
      </w:r>
      <w:r w:rsidR="00383A56" w:rsidRPr="00A77EC3">
        <w:rPr>
          <w:rFonts w:ascii="Arial" w:hAnsi="Arial" w:cs="Arial"/>
        </w:rPr>
        <w:t xml:space="preserve"> </w:t>
      </w:r>
      <w:r w:rsidR="00515D68" w:rsidRPr="00A77EC3">
        <w:rPr>
          <w:rFonts w:ascii="Arial" w:hAnsi="Arial" w:cs="Arial"/>
        </w:rPr>
        <w:t xml:space="preserve">dans les établissements pour enfants, plus </w:t>
      </w:r>
      <w:r w:rsidRPr="00A77EC3">
        <w:rPr>
          <w:rFonts w:ascii="Arial" w:hAnsi="Arial" w:cs="Arial"/>
        </w:rPr>
        <w:t>aucun enfant</w:t>
      </w:r>
      <w:r w:rsidR="00515D68" w:rsidRPr="00A77EC3">
        <w:rPr>
          <w:rFonts w:ascii="Arial" w:hAnsi="Arial" w:cs="Arial"/>
        </w:rPr>
        <w:t xml:space="preserve"> ne subira une rupture d’accompagnement d</w:t>
      </w:r>
      <w:r w:rsidRPr="00A77EC3">
        <w:rPr>
          <w:rFonts w:ascii="Arial" w:hAnsi="Arial" w:cs="Arial"/>
        </w:rPr>
        <w:t xml:space="preserve">u fait d’une </w:t>
      </w:r>
      <w:r w:rsidR="00B9426B" w:rsidRPr="00A77EC3">
        <w:rPr>
          <w:rFonts w:ascii="Arial" w:hAnsi="Arial" w:cs="Arial"/>
        </w:rPr>
        <w:t>limite d’</w:t>
      </w:r>
      <w:r w:rsidR="00515D68" w:rsidRPr="00A77EC3">
        <w:rPr>
          <w:rFonts w:ascii="Arial" w:hAnsi="Arial" w:cs="Arial"/>
        </w:rPr>
        <w:t xml:space="preserve">âge </w:t>
      </w:r>
      <w:r w:rsidR="000F4499" w:rsidRPr="00A77EC3">
        <w:rPr>
          <w:rFonts w:ascii="Arial" w:hAnsi="Arial" w:cs="Arial"/>
        </w:rPr>
        <w:t xml:space="preserve">inadaptée </w:t>
      </w:r>
      <w:r w:rsidR="00FB744C" w:rsidRPr="00A77EC3">
        <w:rPr>
          <w:rFonts w:ascii="Arial" w:hAnsi="Arial" w:cs="Arial"/>
        </w:rPr>
        <w:t>de</w:t>
      </w:r>
      <w:r w:rsidR="00515D68" w:rsidRPr="00A77EC3">
        <w:rPr>
          <w:rFonts w:ascii="Arial" w:hAnsi="Arial" w:cs="Arial"/>
        </w:rPr>
        <w:t xml:space="preserve"> son établissement d’accueil.</w:t>
      </w:r>
    </w:p>
    <w:p w:rsidR="003E6D1E" w:rsidRPr="00A77EC3" w:rsidRDefault="003E6D1E" w:rsidP="003E6D1E">
      <w:pPr>
        <w:jc w:val="both"/>
        <w:rPr>
          <w:rFonts w:ascii="Arial" w:hAnsi="Arial" w:cs="Arial"/>
        </w:rPr>
      </w:pPr>
      <w:r w:rsidRPr="00A77EC3">
        <w:rPr>
          <w:rFonts w:ascii="Arial" w:hAnsi="Arial" w:cs="Arial"/>
        </w:rPr>
        <w:t xml:space="preserve">Enfin, une mesure </w:t>
      </w:r>
      <w:r w:rsidR="00383A56" w:rsidRPr="00A77EC3">
        <w:rPr>
          <w:rFonts w:ascii="Arial" w:hAnsi="Arial" w:cs="Arial"/>
        </w:rPr>
        <w:t>ouvre à tout établissement</w:t>
      </w:r>
      <w:r w:rsidRPr="00A77EC3">
        <w:rPr>
          <w:rFonts w:ascii="Arial" w:hAnsi="Arial" w:cs="Arial"/>
        </w:rPr>
        <w:t xml:space="preserve"> </w:t>
      </w:r>
      <w:r w:rsidR="00EE7E87" w:rsidRPr="00A77EC3">
        <w:rPr>
          <w:rFonts w:ascii="Arial" w:hAnsi="Arial" w:cs="Arial"/>
        </w:rPr>
        <w:t xml:space="preserve">la possibilité </w:t>
      </w:r>
      <w:r w:rsidRPr="00A77EC3">
        <w:rPr>
          <w:rFonts w:ascii="Arial" w:hAnsi="Arial" w:cs="Arial"/>
        </w:rPr>
        <w:t xml:space="preserve">de délivrer des </w:t>
      </w:r>
      <w:r w:rsidR="00515D68" w:rsidRPr="00A77EC3">
        <w:rPr>
          <w:rFonts w:ascii="Arial" w:hAnsi="Arial" w:cs="Arial"/>
        </w:rPr>
        <w:t xml:space="preserve">prestations </w:t>
      </w:r>
      <w:r w:rsidR="00985EB1" w:rsidRPr="00A77EC3">
        <w:rPr>
          <w:rFonts w:ascii="Arial" w:hAnsi="Arial" w:cs="Arial"/>
        </w:rPr>
        <w:t xml:space="preserve">au domicile. Concrètement, </w:t>
      </w:r>
      <w:r w:rsidR="00FB744C" w:rsidRPr="00A77EC3">
        <w:rPr>
          <w:rFonts w:ascii="Arial" w:hAnsi="Arial" w:cs="Arial"/>
        </w:rPr>
        <w:t>cela</w:t>
      </w:r>
      <w:r w:rsidR="00985EB1" w:rsidRPr="00A77EC3">
        <w:rPr>
          <w:rFonts w:ascii="Arial" w:hAnsi="Arial" w:cs="Arial"/>
        </w:rPr>
        <w:t xml:space="preserve"> </w:t>
      </w:r>
      <w:r w:rsidR="00951724" w:rsidRPr="00A77EC3">
        <w:rPr>
          <w:rFonts w:ascii="Arial" w:hAnsi="Arial" w:cs="Arial"/>
        </w:rPr>
        <w:t xml:space="preserve">permet </w:t>
      </w:r>
      <w:r w:rsidR="00985EB1" w:rsidRPr="00A77EC3">
        <w:rPr>
          <w:rFonts w:ascii="Arial" w:hAnsi="Arial" w:cs="Arial"/>
        </w:rPr>
        <w:t xml:space="preserve">aux établissements de </w:t>
      </w:r>
      <w:r w:rsidR="009357F7" w:rsidRPr="00A77EC3">
        <w:rPr>
          <w:rFonts w:ascii="Arial" w:hAnsi="Arial" w:cs="Arial"/>
        </w:rPr>
        <w:t>proposer</w:t>
      </w:r>
      <w:r w:rsidRPr="00A77EC3">
        <w:rPr>
          <w:rFonts w:ascii="Arial" w:hAnsi="Arial" w:cs="Arial"/>
        </w:rPr>
        <w:t xml:space="preserve"> </w:t>
      </w:r>
      <w:r w:rsidR="00EE7E87" w:rsidRPr="00A77EC3">
        <w:rPr>
          <w:rFonts w:ascii="Arial" w:hAnsi="Arial" w:cs="Arial"/>
        </w:rPr>
        <w:t xml:space="preserve">des </w:t>
      </w:r>
      <w:r w:rsidRPr="00A77EC3">
        <w:rPr>
          <w:rFonts w:ascii="Arial" w:hAnsi="Arial" w:cs="Arial"/>
        </w:rPr>
        <w:t>accompagnement</w:t>
      </w:r>
      <w:r w:rsidR="00EE7E87" w:rsidRPr="00A77EC3">
        <w:rPr>
          <w:rFonts w:ascii="Arial" w:hAnsi="Arial" w:cs="Arial"/>
        </w:rPr>
        <w:t>s</w:t>
      </w:r>
      <w:r w:rsidRPr="00A77EC3">
        <w:rPr>
          <w:rFonts w:ascii="Arial" w:hAnsi="Arial" w:cs="Arial"/>
        </w:rPr>
        <w:t xml:space="preserve"> sans interruption, </w:t>
      </w:r>
      <w:r w:rsidR="009357F7" w:rsidRPr="00A77EC3">
        <w:rPr>
          <w:rFonts w:ascii="Arial" w:hAnsi="Arial" w:cs="Arial"/>
        </w:rPr>
        <w:t>quel que soit le lieu où évolue la personne.</w:t>
      </w:r>
    </w:p>
    <w:p w:rsidR="001564BB" w:rsidRPr="00A77EC3" w:rsidRDefault="004F3918" w:rsidP="003E6D1E">
      <w:pPr>
        <w:jc w:val="both"/>
        <w:rPr>
          <w:rFonts w:ascii="Arial" w:hAnsi="Arial" w:cs="Arial"/>
          <w:b/>
          <w:color w:val="FF0000"/>
        </w:rPr>
      </w:pPr>
      <w:r w:rsidRPr="00A77EC3">
        <w:rPr>
          <w:rFonts w:ascii="Arial" w:hAnsi="Arial" w:cs="Arial"/>
          <w:b/>
        </w:rPr>
        <w:t xml:space="preserve">Selon Sophie CLUZEL : « Lorsque des freins administratifs font obstacles aux parcours des personnes, nous devons collectivement nous mobiliser pour les lever. Je souhaite remercier les parlementaires qui ont porté ces mesures, lesquelles participeront à l’inconditionnalité de l’accompagnement des personnes que nous construisons depuis le début du quinquennat </w:t>
      </w:r>
      <w:r w:rsidRPr="00B64B1C">
        <w:rPr>
          <w:rFonts w:ascii="Arial" w:hAnsi="Arial" w:cs="Arial"/>
          <w:b/>
        </w:rPr>
        <w:t>».</w:t>
      </w:r>
    </w:p>
    <w:p w:rsidR="00DE343B" w:rsidRPr="00A77EC3" w:rsidRDefault="00FB744C" w:rsidP="003E6D1E">
      <w:pPr>
        <w:jc w:val="both"/>
        <w:rPr>
          <w:rFonts w:ascii="Arial" w:hAnsi="Arial" w:cs="Arial"/>
          <w:b/>
        </w:rPr>
      </w:pPr>
      <w:r w:rsidRPr="00A77EC3">
        <w:rPr>
          <w:rFonts w:ascii="Arial" w:hAnsi="Arial" w:cs="Arial"/>
          <w:b/>
        </w:rPr>
        <w:t>Soutien au</w:t>
      </w:r>
      <w:r w:rsidR="00951724" w:rsidRPr="00A77EC3">
        <w:rPr>
          <w:rFonts w:ascii="Arial" w:hAnsi="Arial" w:cs="Arial"/>
          <w:b/>
        </w:rPr>
        <w:t xml:space="preserve"> développement de l’habitat inclusif </w:t>
      </w:r>
      <w:r w:rsidR="00906FAE" w:rsidRPr="00A77EC3">
        <w:rPr>
          <w:rFonts w:ascii="Arial" w:hAnsi="Arial" w:cs="Arial"/>
          <w:b/>
        </w:rPr>
        <w:t xml:space="preserve">pour renforcer la </w:t>
      </w:r>
      <w:r w:rsidR="00951724" w:rsidRPr="00A77EC3">
        <w:rPr>
          <w:rFonts w:ascii="Arial" w:hAnsi="Arial" w:cs="Arial"/>
          <w:b/>
        </w:rPr>
        <w:t>société du choix</w:t>
      </w:r>
    </w:p>
    <w:p w:rsidR="00DE343B" w:rsidRPr="00A77EC3" w:rsidRDefault="002E4C53" w:rsidP="00C77F02">
      <w:pPr>
        <w:jc w:val="both"/>
        <w:rPr>
          <w:rFonts w:ascii="Arial" w:hAnsi="Arial" w:cs="Arial"/>
        </w:rPr>
      </w:pPr>
      <w:r w:rsidRPr="00A77EC3">
        <w:rPr>
          <w:rFonts w:ascii="Arial" w:hAnsi="Arial" w:cs="Arial"/>
        </w:rPr>
        <w:t>L</w:t>
      </w:r>
      <w:r w:rsidR="00DE343B" w:rsidRPr="00A77EC3">
        <w:rPr>
          <w:rFonts w:ascii="Arial" w:hAnsi="Arial" w:cs="Arial"/>
        </w:rPr>
        <w:t>'habitat inclusif est destiné aux personnes en situation de handicap et aux personnes âgées</w:t>
      </w:r>
      <w:r w:rsidR="00B60993" w:rsidRPr="00A77EC3">
        <w:t xml:space="preserve"> </w:t>
      </w:r>
      <w:r w:rsidR="00B60993" w:rsidRPr="00A77EC3">
        <w:rPr>
          <w:rFonts w:ascii="Arial" w:hAnsi="Arial" w:cs="Arial"/>
        </w:rPr>
        <w:t>qui souhaitent conserver l</w:t>
      </w:r>
      <w:r w:rsidRPr="00A77EC3">
        <w:rPr>
          <w:rFonts w:ascii="Arial" w:hAnsi="Arial" w:cs="Arial"/>
        </w:rPr>
        <w:t>’environnement d’un « chez soi »</w:t>
      </w:r>
      <w:r w:rsidR="00B60993" w:rsidRPr="00A77EC3">
        <w:rPr>
          <w:rFonts w:ascii="Arial" w:hAnsi="Arial" w:cs="Arial"/>
        </w:rPr>
        <w:t xml:space="preserve"> tout en bénéficiant sur place d’un accompagnement de qualité</w:t>
      </w:r>
      <w:r w:rsidR="00DE343B" w:rsidRPr="00A77EC3">
        <w:rPr>
          <w:rFonts w:ascii="Arial" w:hAnsi="Arial" w:cs="Arial"/>
        </w:rPr>
        <w:t xml:space="preserve">. </w:t>
      </w:r>
      <w:r w:rsidR="00B60993" w:rsidRPr="00A77EC3">
        <w:rPr>
          <w:rFonts w:ascii="Arial" w:hAnsi="Arial" w:cs="Arial"/>
        </w:rPr>
        <w:t>Cette nouvelle forme d’habitat s’organise autour</w:t>
      </w:r>
      <w:r w:rsidR="00DE343B" w:rsidRPr="00A77EC3">
        <w:rPr>
          <w:rFonts w:ascii="Arial" w:hAnsi="Arial" w:cs="Arial"/>
        </w:rPr>
        <w:t xml:space="preserve"> d'un pr</w:t>
      </w:r>
      <w:r w:rsidR="00B60993" w:rsidRPr="00A77EC3">
        <w:rPr>
          <w:rFonts w:ascii="Arial" w:hAnsi="Arial" w:cs="Arial"/>
        </w:rPr>
        <w:t xml:space="preserve">ojet de vie sociale et partagée </w:t>
      </w:r>
      <w:r w:rsidRPr="00A77EC3">
        <w:rPr>
          <w:rFonts w:ascii="Arial" w:hAnsi="Arial" w:cs="Arial"/>
        </w:rPr>
        <w:t>défini par les personnes</w:t>
      </w:r>
      <w:r w:rsidR="00FB744C" w:rsidRPr="00A77EC3">
        <w:rPr>
          <w:rFonts w:ascii="Arial" w:hAnsi="Arial" w:cs="Arial"/>
        </w:rPr>
        <w:t xml:space="preserve"> elles-mêmes</w:t>
      </w:r>
      <w:r w:rsidRPr="00A77EC3">
        <w:rPr>
          <w:rFonts w:ascii="Arial" w:hAnsi="Arial" w:cs="Arial"/>
        </w:rPr>
        <w:t xml:space="preserve">, afin de favoriser </w:t>
      </w:r>
      <w:r w:rsidR="00DE343B" w:rsidRPr="00A77EC3">
        <w:rPr>
          <w:rFonts w:ascii="Arial" w:hAnsi="Arial" w:cs="Arial"/>
        </w:rPr>
        <w:t>le</w:t>
      </w:r>
      <w:r w:rsidR="00FB744C" w:rsidRPr="00A77EC3">
        <w:rPr>
          <w:rFonts w:ascii="Arial" w:hAnsi="Arial" w:cs="Arial"/>
        </w:rPr>
        <w:t>ur</w:t>
      </w:r>
      <w:r w:rsidR="00C77F02" w:rsidRPr="00A77EC3">
        <w:rPr>
          <w:rFonts w:ascii="Arial" w:hAnsi="Arial" w:cs="Arial"/>
        </w:rPr>
        <w:t xml:space="preserve"> maintien à domicile et d</w:t>
      </w:r>
      <w:r w:rsidR="00DE343B" w:rsidRPr="00A77EC3">
        <w:rPr>
          <w:rFonts w:ascii="Arial" w:hAnsi="Arial" w:cs="Arial"/>
        </w:rPr>
        <w:t>’être pleinement intégré</w:t>
      </w:r>
      <w:r w:rsidR="00C77F02" w:rsidRPr="00A77EC3">
        <w:rPr>
          <w:rFonts w:ascii="Arial" w:hAnsi="Arial" w:cs="Arial"/>
        </w:rPr>
        <w:t>e</w:t>
      </w:r>
      <w:r w:rsidR="00DE343B" w:rsidRPr="00A77EC3">
        <w:rPr>
          <w:rFonts w:ascii="Arial" w:hAnsi="Arial" w:cs="Arial"/>
        </w:rPr>
        <w:t>s à la vie de la cité.</w:t>
      </w:r>
    </w:p>
    <w:p w:rsidR="00DE343B" w:rsidRPr="00A77EC3" w:rsidRDefault="004F3918" w:rsidP="00DE343B">
      <w:pPr>
        <w:jc w:val="both"/>
        <w:rPr>
          <w:rFonts w:ascii="Arial" w:hAnsi="Arial" w:cs="Arial"/>
        </w:rPr>
      </w:pPr>
      <w:r w:rsidRPr="00A77EC3">
        <w:rPr>
          <w:rFonts w:ascii="Arial" w:hAnsi="Arial" w:cs="Arial"/>
        </w:rPr>
        <w:t>Le projet de</w:t>
      </w:r>
      <w:r w:rsidR="00985EB1" w:rsidRPr="00A77EC3">
        <w:rPr>
          <w:rFonts w:ascii="Arial" w:hAnsi="Arial" w:cs="Arial"/>
        </w:rPr>
        <w:t xml:space="preserve"> loi confie une </w:t>
      </w:r>
      <w:r w:rsidR="00B60993" w:rsidRPr="00A77EC3">
        <w:rPr>
          <w:rFonts w:ascii="Arial" w:hAnsi="Arial" w:cs="Arial"/>
        </w:rPr>
        <w:t xml:space="preserve">fonction de coordination </w:t>
      </w:r>
      <w:r w:rsidR="002C7B72" w:rsidRPr="00A77EC3">
        <w:rPr>
          <w:rFonts w:ascii="Arial" w:hAnsi="Arial" w:cs="Arial"/>
        </w:rPr>
        <w:t xml:space="preserve">en matière de développement de l’habitat inclusif </w:t>
      </w:r>
      <w:r w:rsidR="00B60993" w:rsidRPr="00A77EC3">
        <w:rPr>
          <w:rFonts w:ascii="Arial" w:hAnsi="Arial" w:cs="Arial"/>
        </w:rPr>
        <w:t>au</w:t>
      </w:r>
      <w:r w:rsidR="00DE343B" w:rsidRPr="00A77EC3">
        <w:rPr>
          <w:rFonts w:ascii="Arial" w:hAnsi="Arial" w:cs="Arial"/>
        </w:rPr>
        <w:t xml:space="preserve"> Présid</w:t>
      </w:r>
      <w:r w:rsidR="00C77F02" w:rsidRPr="00A77EC3">
        <w:rPr>
          <w:rFonts w:ascii="Arial" w:hAnsi="Arial" w:cs="Arial"/>
        </w:rPr>
        <w:t>ent du Conseil de D</w:t>
      </w:r>
      <w:r w:rsidR="002C7B72" w:rsidRPr="00A77EC3">
        <w:rPr>
          <w:rFonts w:ascii="Arial" w:hAnsi="Arial" w:cs="Arial"/>
        </w:rPr>
        <w:t>épartemental</w:t>
      </w:r>
      <w:r w:rsidR="00C77F02" w:rsidRPr="00A77EC3">
        <w:rPr>
          <w:rFonts w:ascii="Arial" w:hAnsi="Arial" w:cs="Arial"/>
        </w:rPr>
        <w:t xml:space="preserve">, qui </w:t>
      </w:r>
      <w:r w:rsidR="00DE343B" w:rsidRPr="00A77EC3">
        <w:rPr>
          <w:rFonts w:ascii="Arial" w:hAnsi="Arial" w:cs="Arial"/>
        </w:rPr>
        <w:t xml:space="preserve">s’exercera au sein des conférences des financeurs </w:t>
      </w:r>
      <w:r w:rsidR="00C77F02" w:rsidRPr="00A77EC3">
        <w:rPr>
          <w:rFonts w:ascii="Arial" w:hAnsi="Arial" w:cs="Arial"/>
        </w:rPr>
        <w:t>de l’habitat inclusif</w:t>
      </w:r>
      <w:r w:rsidR="00DE343B" w:rsidRPr="00A77EC3">
        <w:rPr>
          <w:rFonts w:ascii="Arial" w:hAnsi="Arial" w:cs="Arial"/>
        </w:rPr>
        <w:t xml:space="preserve"> présidées par le Département. </w:t>
      </w:r>
      <w:r w:rsidR="00C77F02" w:rsidRPr="00A77EC3">
        <w:rPr>
          <w:rFonts w:ascii="Arial" w:hAnsi="Arial" w:cs="Arial"/>
        </w:rPr>
        <w:t xml:space="preserve">L’habitat </w:t>
      </w:r>
      <w:r w:rsidR="00C77F02" w:rsidRPr="00A77EC3">
        <w:rPr>
          <w:rFonts w:ascii="Arial" w:hAnsi="Arial" w:cs="Arial"/>
        </w:rPr>
        <w:lastRenderedPageBreak/>
        <w:t xml:space="preserve">inclusif sera inscrit dans les programmes locaux d’habitat déployés par les intercommunalités </w:t>
      </w:r>
      <w:r w:rsidR="00A06C14" w:rsidRPr="00A77EC3">
        <w:rPr>
          <w:rFonts w:ascii="Arial" w:hAnsi="Arial" w:cs="Arial"/>
        </w:rPr>
        <w:t>en vue d’inscrire</w:t>
      </w:r>
      <w:r w:rsidR="00C77F02" w:rsidRPr="00A77EC3">
        <w:rPr>
          <w:rFonts w:ascii="Arial" w:hAnsi="Arial" w:cs="Arial"/>
        </w:rPr>
        <w:t xml:space="preserve"> ces opérations dans les projets de territoire des collectivités.</w:t>
      </w:r>
    </w:p>
    <w:p w:rsidR="001E19EA" w:rsidRPr="00A77EC3" w:rsidRDefault="002C7B72" w:rsidP="00DE343B">
      <w:pPr>
        <w:jc w:val="both"/>
        <w:rPr>
          <w:rFonts w:ascii="Arial" w:hAnsi="Arial" w:cs="Arial"/>
        </w:rPr>
      </w:pPr>
      <w:r w:rsidRPr="00A77EC3">
        <w:rPr>
          <w:rFonts w:ascii="Arial" w:hAnsi="Arial" w:cs="Arial"/>
        </w:rPr>
        <w:t>Afin de soutenir l’émergence de ces nouvelles formes d’habitat</w:t>
      </w:r>
      <w:r w:rsidR="001E19EA" w:rsidRPr="00A77EC3">
        <w:rPr>
          <w:rFonts w:ascii="Arial" w:hAnsi="Arial" w:cs="Arial"/>
        </w:rPr>
        <w:t>, les organismes d’habitations à loyers modérés sont</w:t>
      </w:r>
      <w:r w:rsidR="00985EB1" w:rsidRPr="00A77EC3">
        <w:rPr>
          <w:rFonts w:ascii="Arial" w:hAnsi="Arial" w:cs="Arial"/>
        </w:rPr>
        <w:t xml:space="preserve"> </w:t>
      </w:r>
      <w:r w:rsidR="00951724" w:rsidRPr="00A77EC3">
        <w:rPr>
          <w:rFonts w:ascii="Arial" w:hAnsi="Arial" w:cs="Arial"/>
        </w:rPr>
        <w:t>désormais autorisés à louer d</w:t>
      </w:r>
      <w:r w:rsidR="001E19EA" w:rsidRPr="00A77EC3">
        <w:rPr>
          <w:rFonts w:ascii="Arial" w:hAnsi="Arial" w:cs="Arial"/>
        </w:rPr>
        <w:t>es logements sociaux aux porteurs de projet d’habitat inclusif</w:t>
      </w:r>
      <w:r w:rsidRPr="00A77EC3">
        <w:rPr>
          <w:rFonts w:ascii="Arial" w:hAnsi="Arial" w:cs="Arial"/>
        </w:rPr>
        <w:t>.</w:t>
      </w:r>
    </w:p>
    <w:p w:rsidR="001564BB" w:rsidRPr="00A77EC3" w:rsidRDefault="00193C91" w:rsidP="00193C91">
      <w:pPr>
        <w:jc w:val="both"/>
        <w:rPr>
          <w:rFonts w:ascii="Arial" w:hAnsi="Arial" w:cs="Arial"/>
        </w:rPr>
      </w:pPr>
      <w:r w:rsidRPr="00A77EC3">
        <w:rPr>
          <w:rFonts w:ascii="Arial" w:hAnsi="Arial" w:cs="Arial"/>
        </w:rPr>
        <w:t>Tout comme la création de l</w:t>
      </w:r>
      <w:r w:rsidR="00513ABD" w:rsidRPr="00A77EC3">
        <w:rPr>
          <w:rFonts w:ascii="Arial" w:hAnsi="Arial" w:cs="Arial"/>
        </w:rPr>
        <w:t>’«aide</w:t>
      </w:r>
      <w:r w:rsidRPr="00A77EC3">
        <w:rPr>
          <w:rFonts w:ascii="Arial" w:hAnsi="Arial" w:cs="Arial"/>
        </w:rPr>
        <w:t xml:space="preserve"> à la vie partagée» en 2021, ces nouvelles mesures </w:t>
      </w:r>
      <w:r w:rsidRPr="00B64B1C">
        <w:rPr>
          <w:rFonts w:ascii="Arial" w:hAnsi="Arial" w:cs="Arial"/>
        </w:rPr>
        <w:t xml:space="preserve">faciliterons </w:t>
      </w:r>
      <w:r w:rsidRPr="00A77EC3">
        <w:rPr>
          <w:rFonts w:ascii="Arial" w:hAnsi="Arial" w:cs="Arial"/>
        </w:rPr>
        <w:t>le développement d’habitats inclusifs pour répondre pleinement aux attentes des personnes en situation de handicap.</w:t>
      </w:r>
    </w:p>
    <w:p w:rsidR="00E12051" w:rsidRPr="00A77EC3" w:rsidRDefault="008D78F6" w:rsidP="00E12051">
      <w:pPr>
        <w:jc w:val="both"/>
        <w:rPr>
          <w:rFonts w:ascii="Arial" w:hAnsi="Arial" w:cs="Arial"/>
          <w:b/>
        </w:rPr>
      </w:pPr>
      <w:r w:rsidRPr="00A77EC3">
        <w:rPr>
          <w:rFonts w:ascii="Arial" w:hAnsi="Arial" w:cs="Arial"/>
          <w:b/>
        </w:rPr>
        <w:t>Favoriser et sécuriser l’</w:t>
      </w:r>
      <w:r w:rsidR="00193C91" w:rsidRPr="00A77EC3">
        <w:rPr>
          <w:rFonts w:ascii="Arial" w:hAnsi="Arial" w:cs="Arial"/>
          <w:b/>
        </w:rPr>
        <w:t>insertion professionnelle</w:t>
      </w:r>
      <w:r w:rsidR="00E12051" w:rsidRPr="00A77EC3">
        <w:rPr>
          <w:rFonts w:ascii="Arial" w:hAnsi="Arial" w:cs="Arial"/>
          <w:b/>
        </w:rPr>
        <w:t xml:space="preserve"> des personnes en situation de handicap</w:t>
      </w:r>
    </w:p>
    <w:p w:rsidR="00E12051" w:rsidRPr="00A77EC3" w:rsidRDefault="00193C91" w:rsidP="00E12051">
      <w:pPr>
        <w:jc w:val="both"/>
        <w:rPr>
          <w:rFonts w:ascii="Arial" w:hAnsi="Arial" w:cs="Arial"/>
        </w:rPr>
      </w:pPr>
      <w:r w:rsidRPr="00A77EC3">
        <w:rPr>
          <w:rFonts w:ascii="Arial" w:hAnsi="Arial" w:cs="Arial"/>
        </w:rPr>
        <w:t>Le nombre d’apprentis en situation de handicap a augmenté de 80% depuis que les centres de formation doivent se mettre en capacité d’accueillir tout apprenti, quel</w:t>
      </w:r>
      <w:r w:rsidR="004F3918" w:rsidRPr="00A77EC3">
        <w:rPr>
          <w:rFonts w:ascii="Arial" w:hAnsi="Arial" w:cs="Arial"/>
        </w:rPr>
        <w:t xml:space="preserve"> </w:t>
      </w:r>
      <w:r w:rsidRPr="00A77EC3">
        <w:rPr>
          <w:rFonts w:ascii="Arial" w:hAnsi="Arial" w:cs="Arial"/>
        </w:rPr>
        <w:t xml:space="preserve">que soit son handicap en mettant en œuvre, pour ceux qui en ont besoin, les moyens matériels et humains pour compenser leur handicap. Pour bénéficier des dispositifs d’aides, l’apprenti doit avoir obtenu par la </w:t>
      </w:r>
      <w:r w:rsidR="00FC0349" w:rsidRPr="00A77EC3">
        <w:rPr>
          <w:rFonts w:ascii="Arial" w:hAnsi="Arial" w:cs="Arial"/>
        </w:rPr>
        <w:t>Maison Départementale d</w:t>
      </w:r>
      <w:r w:rsidR="00E71FB9" w:rsidRPr="00A77EC3">
        <w:rPr>
          <w:rFonts w:ascii="Arial" w:hAnsi="Arial" w:cs="Arial"/>
        </w:rPr>
        <w:t>es Personnes Handicapées (</w:t>
      </w:r>
      <w:r w:rsidRPr="00A77EC3">
        <w:rPr>
          <w:rFonts w:ascii="Arial" w:hAnsi="Arial" w:cs="Arial"/>
        </w:rPr>
        <w:t>MDPH</w:t>
      </w:r>
      <w:r w:rsidR="00E71FB9" w:rsidRPr="00A77EC3">
        <w:rPr>
          <w:rFonts w:ascii="Arial" w:hAnsi="Arial" w:cs="Arial"/>
        </w:rPr>
        <w:t>) sa R</w:t>
      </w:r>
      <w:r w:rsidRPr="00A77EC3">
        <w:rPr>
          <w:rFonts w:ascii="Arial" w:hAnsi="Arial" w:cs="Arial"/>
        </w:rPr>
        <w:t>econnaissance de</w:t>
      </w:r>
      <w:r w:rsidR="00E71FB9" w:rsidRPr="00A77EC3">
        <w:rPr>
          <w:rFonts w:ascii="Arial" w:hAnsi="Arial" w:cs="Arial"/>
        </w:rPr>
        <w:t xml:space="preserve"> </w:t>
      </w:r>
      <w:r w:rsidR="00FC0349" w:rsidRPr="00A77EC3">
        <w:rPr>
          <w:rFonts w:ascii="Arial" w:hAnsi="Arial" w:cs="Arial"/>
        </w:rPr>
        <w:t xml:space="preserve">la </w:t>
      </w:r>
      <w:r w:rsidR="00E71FB9" w:rsidRPr="00A77EC3">
        <w:rPr>
          <w:rFonts w:ascii="Arial" w:hAnsi="Arial" w:cs="Arial"/>
        </w:rPr>
        <w:t>Qualité de Travailleur H</w:t>
      </w:r>
      <w:r w:rsidRPr="00A77EC3">
        <w:rPr>
          <w:rFonts w:ascii="Arial" w:hAnsi="Arial" w:cs="Arial"/>
        </w:rPr>
        <w:t xml:space="preserve">andicapé (RQTH). Or un certain nombre de jeunes rechignent à faire cette démarche administrative qui peut leur sembler stigmatisante. </w:t>
      </w:r>
    </w:p>
    <w:p w:rsidR="001564BB" w:rsidRPr="00A77EC3" w:rsidRDefault="00193C91" w:rsidP="00E12051">
      <w:pPr>
        <w:jc w:val="both"/>
        <w:rPr>
          <w:rFonts w:ascii="Arial" w:hAnsi="Arial" w:cs="Arial"/>
        </w:rPr>
      </w:pPr>
      <w:r w:rsidRPr="00A77EC3">
        <w:rPr>
          <w:rFonts w:ascii="Arial" w:hAnsi="Arial" w:cs="Arial"/>
        </w:rPr>
        <w:t>L</w:t>
      </w:r>
      <w:r w:rsidR="004F3918" w:rsidRPr="00A77EC3">
        <w:rPr>
          <w:rFonts w:ascii="Arial" w:hAnsi="Arial" w:cs="Arial"/>
        </w:rPr>
        <w:t>e projet de</w:t>
      </w:r>
      <w:r w:rsidRPr="00A77EC3">
        <w:rPr>
          <w:rFonts w:ascii="Arial" w:hAnsi="Arial" w:cs="Arial"/>
        </w:rPr>
        <w:t xml:space="preserve"> loi 3DS pose le principe d’une délivrance automatique de la RQTH pour les jeunes de plus de 16 ans, déjà accompagnés par la MDPH, afin de pouvoir mettre en place dès leur entrée en apprentissage les moyens nécessaires à la sécurisation </w:t>
      </w:r>
      <w:r w:rsidR="008D78F6" w:rsidRPr="00A77EC3">
        <w:rPr>
          <w:rFonts w:ascii="Arial" w:hAnsi="Arial" w:cs="Arial"/>
        </w:rPr>
        <w:t>de leur parcours de formation (</w:t>
      </w:r>
      <w:r w:rsidRPr="00A77EC3">
        <w:rPr>
          <w:rFonts w:ascii="Arial" w:hAnsi="Arial" w:cs="Arial"/>
        </w:rPr>
        <w:t xml:space="preserve">aménagement technique, aide humaine, </w:t>
      </w:r>
      <w:r w:rsidRPr="00B64B1C">
        <w:rPr>
          <w:rFonts w:ascii="Arial" w:hAnsi="Arial" w:cs="Arial"/>
        </w:rPr>
        <w:t xml:space="preserve">heures de soutien personnalisée </w:t>
      </w:r>
      <w:r w:rsidR="00D6219C" w:rsidRPr="00A77EC3">
        <w:rPr>
          <w:rFonts w:ascii="Arial" w:hAnsi="Arial" w:cs="Arial"/>
        </w:rPr>
        <w:t>etc.</w:t>
      </w:r>
      <w:r w:rsidRPr="00A77EC3">
        <w:rPr>
          <w:rFonts w:ascii="Arial" w:hAnsi="Arial" w:cs="Arial"/>
        </w:rPr>
        <w:t>).</w:t>
      </w:r>
    </w:p>
    <w:p w:rsidR="00E12051" w:rsidRPr="00A77EC3" w:rsidRDefault="00E12051" w:rsidP="00193C91">
      <w:pPr>
        <w:jc w:val="both"/>
        <w:rPr>
          <w:rFonts w:ascii="Arial" w:hAnsi="Arial" w:cs="Arial"/>
          <w:b/>
        </w:rPr>
      </w:pPr>
      <w:r w:rsidRPr="00A77EC3">
        <w:rPr>
          <w:rFonts w:ascii="Arial" w:hAnsi="Arial" w:cs="Arial"/>
          <w:b/>
        </w:rPr>
        <w:t xml:space="preserve">Faciliter les </w:t>
      </w:r>
      <w:r w:rsidR="00B4410A" w:rsidRPr="00A77EC3">
        <w:rPr>
          <w:rFonts w:ascii="Arial" w:hAnsi="Arial" w:cs="Arial"/>
          <w:b/>
        </w:rPr>
        <w:t>trajectoires</w:t>
      </w:r>
      <w:r w:rsidRPr="00A77EC3">
        <w:rPr>
          <w:rFonts w:ascii="Arial" w:hAnsi="Arial" w:cs="Arial"/>
          <w:b/>
        </w:rPr>
        <w:t xml:space="preserve"> entre ESAT, entreprise adaptée et milieu ordinaire </w:t>
      </w:r>
    </w:p>
    <w:p w:rsidR="00193C91" w:rsidRPr="00A77EC3" w:rsidRDefault="00193C91" w:rsidP="00193C91">
      <w:pPr>
        <w:jc w:val="both"/>
        <w:rPr>
          <w:rFonts w:ascii="Arial" w:hAnsi="Arial" w:cs="Arial"/>
        </w:rPr>
      </w:pPr>
      <w:r w:rsidRPr="00A77EC3">
        <w:rPr>
          <w:rFonts w:ascii="Arial" w:hAnsi="Arial" w:cs="Arial"/>
        </w:rPr>
        <w:t xml:space="preserve">Par ailleurs le gouvernement a élaboré durant 2021 avec les personnes et les professionnels, un plan de transformation des </w:t>
      </w:r>
      <w:r w:rsidR="00FC0349" w:rsidRPr="00A77EC3">
        <w:rPr>
          <w:rFonts w:ascii="Arial" w:hAnsi="Arial" w:cs="Arial"/>
        </w:rPr>
        <w:t>Etablissements et Services d’Aide par le T</w:t>
      </w:r>
      <w:r w:rsidR="004F3918" w:rsidRPr="00A77EC3">
        <w:rPr>
          <w:rFonts w:ascii="Arial" w:hAnsi="Arial" w:cs="Arial"/>
        </w:rPr>
        <w:t>ravail (</w:t>
      </w:r>
      <w:r w:rsidRPr="00A77EC3">
        <w:rPr>
          <w:rFonts w:ascii="Arial" w:hAnsi="Arial" w:cs="Arial"/>
        </w:rPr>
        <w:t>ESAT</w:t>
      </w:r>
      <w:r w:rsidR="004F3918" w:rsidRPr="00A77EC3">
        <w:rPr>
          <w:rFonts w:ascii="Arial" w:hAnsi="Arial" w:cs="Arial"/>
        </w:rPr>
        <w:t>)</w:t>
      </w:r>
      <w:r w:rsidRPr="00A77EC3">
        <w:rPr>
          <w:rFonts w:ascii="Arial" w:hAnsi="Arial" w:cs="Arial"/>
        </w:rPr>
        <w:t xml:space="preserve"> ; parmi les mesures prioritaires, le renforcement des droits pour les personnes en ESAT, mais aussi la garantie pour chacun de poursuivre une trajectoire professionnelle.</w:t>
      </w:r>
    </w:p>
    <w:p w:rsidR="00193C91" w:rsidRPr="00A77EC3" w:rsidRDefault="004F3918" w:rsidP="00193C91">
      <w:pPr>
        <w:jc w:val="both"/>
        <w:rPr>
          <w:rFonts w:ascii="Arial" w:hAnsi="Arial" w:cs="Arial"/>
        </w:rPr>
      </w:pPr>
      <w:r w:rsidRPr="00A77EC3">
        <w:rPr>
          <w:rFonts w:ascii="Arial" w:hAnsi="Arial" w:cs="Arial"/>
        </w:rPr>
        <w:t xml:space="preserve">Dans cette perspective, le projet de </w:t>
      </w:r>
      <w:r w:rsidR="00193C91" w:rsidRPr="00A77EC3">
        <w:rPr>
          <w:rFonts w:ascii="Arial" w:hAnsi="Arial" w:cs="Arial"/>
        </w:rPr>
        <w:t xml:space="preserve">loi crée des passerelles entre le milieu dit protégé : les ESAT et le milieu ordinaire : les entreprises adaptées (qui ont une majorité de salariés handicapés) et les entreprises classiques. </w:t>
      </w:r>
    </w:p>
    <w:p w:rsidR="00193C91" w:rsidRPr="00A77EC3" w:rsidRDefault="00193C91" w:rsidP="00193C91">
      <w:pPr>
        <w:jc w:val="both"/>
        <w:rPr>
          <w:rFonts w:ascii="Arial" w:hAnsi="Arial" w:cs="Arial"/>
        </w:rPr>
      </w:pPr>
      <w:r w:rsidRPr="00A77EC3">
        <w:rPr>
          <w:rFonts w:ascii="Arial" w:hAnsi="Arial" w:cs="Arial"/>
        </w:rPr>
        <w:t>Les travailleurs d’ESAT vont ainsi pouvoir cumul</w:t>
      </w:r>
      <w:r w:rsidR="00FC0349" w:rsidRPr="00A77EC3">
        <w:rPr>
          <w:rFonts w:ascii="Arial" w:hAnsi="Arial" w:cs="Arial"/>
        </w:rPr>
        <w:t>er un temps partiel dans un ESAT</w:t>
      </w:r>
      <w:r w:rsidRPr="00A77EC3">
        <w:rPr>
          <w:rFonts w:ascii="Arial" w:hAnsi="Arial" w:cs="Arial"/>
        </w:rPr>
        <w:t xml:space="preserve"> et un temps partiel en entreprise adaptée ou classique, qui permettra une intégration progressive vers le milieu ordinaire. </w:t>
      </w:r>
    </w:p>
    <w:p w:rsidR="00193C91" w:rsidRPr="00A77EC3" w:rsidRDefault="00193C91" w:rsidP="005D4A52">
      <w:pPr>
        <w:jc w:val="both"/>
        <w:rPr>
          <w:rFonts w:ascii="Arial" w:hAnsi="Arial" w:cs="Arial"/>
        </w:rPr>
      </w:pPr>
      <w:r w:rsidRPr="00A77EC3">
        <w:rPr>
          <w:rFonts w:ascii="Arial" w:hAnsi="Arial" w:cs="Arial"/>
        </w:rPr>
        <w:t>Les insertions à temps plein en e</w:t>
      </w:r>
      <w:r w:rsidR="002E2526" w:rsidRPr="00A77EC3">
        <w:rPr>
          <w:rFonts w:ascii="Arial" w:hAnsi="Arial" w:cs="Arial"/>
        </w:rPr>
        <w:t>ntreprise seront sécurisées : le projet de</w:t>
      </w:r>
      <w:r w:rsidRPr="00A77EC3">
        <w:rPr>
          <w:rFonts w:ascii="Arial" w:hAnsi="Arial" w:cs="Arial"/>
        </w:rPr>
        <w:t xml:space="preserve"> loi dispose q</w:t>
      </w:r>
      <w:r w:rsidR="00FC0349" w:rsidRPr="00A77EC3">
        <w:rPr>
          <w:rFonts w:ascii="Arial" w:hAnsi="Arial" w:cs="Arial"/>
        </w:rPr>
        <w:t>ue la sortie de l’ESAT</w:t>
      </w:r>
      <w:r w:rsidRPr="00A77EC3">
        <w:rPr>
          <w:rFonts w:ascii="Arial" w:hAnsi="Arial" w:cs="Arial"/>
        </w:rPr>
        <w:t xml:space="preserve"> s’effectue dans le cadre d’un parcours renforcé vers l’emploi qui garantit au travailleur un droit au retour en établissement en cas de rupture du nouveau de contrat de travail et un accompagnement type emploi accompagné, tout au long de sa carrière, en lien avec son nouvel employeur pour sécuriser durablement son emploi.  </w:t>
      </w:r>
    </w:p>
    <w:p w:rsidR="009F6BDD" w:rsidRPr="00A77EC3" w:rsidRDefault="009F6BDD" w:rsidP="009F6BDD">
      <w:pPr>
        <w:shd w:val="clear" w:color="auto" w:fill="FFFFFF"/>
        <w:spacing w:before="100" w:beforeAutospacing="1" w:after="100" w:afterAutospacing="1" w:line="240" w:lineRule="auto"/>
        <w:jc w:val="center"/>
        <w:rPr>
          <w:rFonts w:ascii="Arial" w:hAnsi="Arial" w:cs="Arial"/>
          <w:b/>
        </w:rPr>
      </w:pPr>
      <w:r w:rsidRPr="00A77EC3">
        <w:rPr>
          <w:rFonts w:ascii="Arial" w:hAnsi="Arial" w:cs="Arial"/>
          <w:b/>
        </w:rPr>
        <w:t>Contact presse Secrétariat d’Etat chargé des personnes handicapées</w:t>
      </w:r>
    </w:p>
    <w:p w:rsidR="005A1125" w:rsidRPr="00A77EC3" w:rsidRDefault="00B64B1C" w:rsidP="009F6BDD">
      <w:pPr>
        <w:shd w:val="clear" w:color="auto" w:fill="FFFFFF"/>
        <w:spacing w:before="100" w:beforeAutospacing="1" w:after="100" w:afterAutospacing="1" w:line="240" w:lineRule="auto"/>
        <w:jc w:val="center"/>
        <w:rPr>
          <w:rFonts w:ascii="Arial" w:hAnsi="Arial" w:cs="Arial"/>
          <w:b/>
        </w:rPr>
      </w:pPr>
      <w:hyperlink r:id="rId9" w:history="1">
        <w:r w:rsidR="009F6BDD" w:rsidRPr="00A77EC3">
          <w:rPr>
            <w:rStyle w:val="Lienhypertexte"/>
            <w:rFonts w:ascii="Arial" w:hAnsi="Arial" w:cs="Arial"/>
            <w:b/>
          </w:rPr>
          <w:t>seph.communication@pm.gouv.fr</w:t>
        </w:r>
      </w:hyperlink>
    </w:p>
    <w:sectPr w:rsidR="005A1125" w:rsidRPr="00A77EC3" w:rsidSect="00A77EC3">
      <w:pgSz w:w="11906" w:h="16838"/>
      <w:pgMar w:top="567"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6D0" w:rsidRDefault="005016D0" w:rsidP="00A946F6">
      <w:pPr>
        <w:spacing w:after="0" w:line="240" w:lineRule="auto"/>
      </w:pPr>
      <w:r>
        <w:separator/>
      </w:r>
    </w:p>
  </w:endnote>
  <w:endnote w:type="continuationSeparator" w:id="0">
    <w:p w:rsidR="005016D0" w:rsidRDefault="005016D0" w:rsidP="00A94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lementePDae">
    <w:altName w:val="ClementePDae"/>
    <w:panose1 w:val="00000000000000000000"/>
    <w:charset w:val="00"/>
    <w:family w:val="swiss"/>
    <w:notTrueType/>
    <w:pitch w:val="default"/>
    <w:sig w:usb0="00000003" w:usb1="00000000" w:usb2="00000000" w:usb3="00000000" w:csb0="00000001" w:csb1="00000000"/>
  </w:font>
  <w:font w:name="ClementePDaq">
    <w:altName w:val="ClementePDaq"/>
    <w:panose1 w:val="00000000000000000000"/>
    <w:charset w:val="00"/>
    <w:family w:val="swiss"/>
    <w:notTrueType/>
    <w:pitch w:val="default"/>
    <w:sig w:usb0="00000003" w:usb1="00000000" w:usb2="00000000" w:usb3="00000000" w:csb0="00000001" w:csb1="00000000"/>
  </w:font>
  <w:font w:name="ClementePDak">
    <w:altName w:val="ClementePDa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6D0" w:rsidRDefault="005016D0" w:rsidP="00A946F6">
      <w:pPr>
        <w:spacing w:after="0" w:line="240" w:lineRule="auto"/>
      </w:pPr>
      <w:r>
        <w:separator/>
      </w:r>
    </w:p>
  </w:footnote>
  <w:footnote w:type="continuationSeparator" w:id="0">
    <w:p w:rsidR="005016D0" w:rsidRDefault="005016D0" w:rsidP="00A94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9B5"/>
    <w:multiLevelType w:val="hybridMultilevel"/>
    <w:tmpl w:val="9C620576"/>
    <w:lvl w:ilvl="0" w:tplc="81E81E50">
      <w:start w:val="12"/>
      <w:numFmt w:val="bullet"/>
      <w:lvlText w:val="-"/>
      <w:lvlJc w:val="left"/>
      <w:pPr>
        <w:ind w:left="720" w:hanging="360"/>
      </w:pPr>
      <w:rPr>
        <w:rFonts w:ascii="Arial" w:eastAsiaTheme="minorHAnsi" w:hAnsi="Arial" w:cs="Aria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1366F1"/>
    <w:multiLevelType w:val="hybridMultilevel"/>
    <w:tmpl w:val="C41C0764"/>
    <w:lvl w:ilvl="0" w:tplc="6BBEAFAA">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03546C63"/>
    <w:multiLevelType w:val="hybridMultilevel"/>
    <w:tmpl w:val="A612A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210EAA"/>
    <w:multiLevelType w:val="hybridMultilevel"/>
    <w:tmpl w:val="97923164"/>
    <w:lvl w:ilvl="0" w:tplc="24448A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58398F"/>
    <w:multiLevelType w:val="hybridMultilevel"/>
    <w:tmpl w:val="9AB0BA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220757"/>
    <w:multiLevelType w:val="hybridMultilevel"/>
    <w:tmpl w:val="650855B2"/>
    <w:lvl w:ilvl="0" w:tplc="24448A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AD05A2"/>
    <w:multiLevelType w:val="hybridMultilevel"/>
    <w:tmpl w:val="150E16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8360C3B"/>
    <w:multiLevelType w:val="hybridMultilevel"/>
    <w:tmpl w:val="B2C6F9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5127A1"/>
    <w:multiLevelType w:val="hybridMultilevel"/>
    <w:tmpl w:val="173012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1D322A"/>
    <w:multiLevelType w:val="hybridMultilevel"/>
    <w:tmpl w:val="61D0D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D030EC"/>
    <w:multiLevelType w:val="hybridMultilevel"/>
    <w:tmpl w:val="7E8637F8"/>
    <w:lvl w:ilvl="0" w:tplc="FF6EB1E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610729"/>
    <w:multiLevelType w:val="hybridMultilevel"/>
    <w:tmpl w:val="AB3817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0B7BF5"/>
    <w:multiLevelType w:val="hybridMultilevel"/>
    <w:tmpl w:val="9262590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F783B45"/>
    <w:multiLevelType w:val="hybridMultilevel"/>
    <w:tmpl w:val="1B40A9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8B05A4"/>
    <w:multiLevelType w:val="hybridMultilevel"/>
    <w:tmpl w:val="1A7412A2"/>
    <w:lvl w:ilvl="0" w:tplc="24448A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4E1ED1"/>
    <w:multiLevelType w:val="hybridMultilevel"/>
    <w:tmpl w:val="F0801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0D0DEE"/>
    <w:multiLevelType w:val="hybridMultilevel"/>
    <w:tmpl w:val="377AA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863631"/>
    <w:multiLevelType w:val="hybridMultilevel"/>
    <w:tmpl w:val="4F364D2A"/>
    <w:lvl w:ilvl="0" w:tplc="9B8A9B7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1613A7"/>
    <w:multiLevelType w:val="hybridMultilevel"/>
    <w:tmpl w:val="B836A34E"/>
    <w:lvl w:ilvl="0" w:tplc="F1AC1E52">
      <w:start w:val="6"/>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F13E26"/>
    <w:multiLevelType w:val="multilevel"/>
    <w:tmpl w:val="1216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FD2179"/>
    <w:multiLevelType w:val="hybridMultilevel"/>
    <w:tmpl w:val="5E8817F4"/>
    <w:lvl w:ilvl="0" w:tplc="040C000F">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1" w15:restartNumberingAfterBreak="0">
    <w:nsid w:val="413131C7"/>
    <w:multiLevelType w:val="hybridMultilevel"/>
    <w:tmpl w:val="320A0592"/>
    <w:lvl w:ilvl="0" w:tplc="C9A67800">
      <w:start w:val="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655AB2"/>
    <w:multiLevelType w:val="hybridMultilevel"/>
    <w:tmpl w:val="1E1A0D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A9036F9"/>
    <w:multiLevelType w:val="hybridMultilevel"/>
    <w:tmpl w:val="8E860F12"/>
    <w:lvl w:ilvl="0" w:tplc="1D5A89D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0C2517"/>
    <w:multiLevelType w:val="multilevel"/>
    <w:tmpl w:val="DB12BFD4"/>
    <w:name w:val="LBOOK1"/>
    <w:lvl w:ilvl="0">
      <w:start w:val="1"/>
      <w:numFmt w:val="none"/>
      <w:lvlRestart w:val="0"/>
      <w:suff w:val="nothing"/>
      <w:lvlText w:val=""/>
      <w:lvlJc w:val="left"/>
      <w:pPr>
        <w:ind w:left="720" w:hanging="360"/>
      </w:pPr>
      <w:rPr>
        <w:rFonts w:hint="default"/>
        <w:u w:val="none"/>
        <w:effect w:val="none"/>
      </w:rPr>
    </w:lvl>
    <w:lvl w:ilvl="1">
      <w:start w:val="1"/>
      <w:numFmt w:val="none"/>
      <w:suff w:val="nothing"/>
      <w:lvlText w:val=""/>
      <w:lvlJc w:val="left"/>
      <w:pPr>
        <w:ind w:left="0" w:firstLine="0"/>
      </w:pPr>
      <w:rPr>
        <w:rFonts w:hint="default"/>
        <w:u w:val="none"/>
        <w:effect w:val="none"/>
      </w:rPr>
    </w:lvl>
    <w:lvl w:ilvl="2">
      <w:start w:val="1"/>
      <w:numFmt w:val="none"/>
      <w:pStyle w:val="afiche"/>
      <w:suff w:val="nothing"/>
      <w:lvlText w:val=""/>
      <w:lvlJc w:val="left"/>
      <w:pPr>
        <w:ind w:left="-737" w:firstLine="680"/>
      </w:pPr>
      <w:rPr>
        <w:rFonts w:hint="default"/>
        <w:u w:val="none"/>
        <w:effect w:val="none"/>
        <w:shd w:val="clear" w:color="auto" w:fill="auto"/>
      </w:rPr>
    </w:lvl>
    <w:lvl w:ilvl="3">
      <w:start w:val="1"/>
      <w:numFmt w:val="upperRoman"/>
      <w:pStyle w:val="atitre1"/>
      <w:suff w:val="space"/>
      <w:lvlText w:val="%4."/>
      <w:lvlJc w:val="left"/>
      <w:pPr>
        <w:ind w:left="-283" w:firstLine="0"/>
      </w:pPr>
      <w:rPr>
        <w:rFonts w:hint="default"/>
        <w:u w:val="none"/>
        <w:effect w:val="none"/>
        <w:shd w:val="clear" w:color="auto" w:fill="auto"/>
      </w:rPr>
    </w:lvl>
    <w:lvl w:ilvl="4">
      <w:start w:val="1"/>
      <w:numFmt w:val="decimal"/>
      <w:pStyle w:val="atitre2"/>
      <w:suff w:val="space"/>
      <w:lvlText w:val="%5."/>
      <w:lvlJc w:val="left"/>
      <w:pPr>
        <w:ind w:left="0" w:firstLine="0"/>
      </w:pPr>
      <w:rPr>
        <w:rFonts w:hint="default"/>
        <w:u w:val="none"/>
        <w:effect w:val="none"/>
        <w:shd w:val="clear" w:color="auto" w:fill="auto"/>
      </w:rPr>
    </w:lvl>
    <w:lvl w:ilvl="5">
      <w:start w:val="1"/>
      <w:numFmt w:val="lowerLetter"/>
      <w:pStyle w:val="atitre3"/>
      <w:suff w:val="space"/>
      <w:lvlText w:val="%6)"/>
      <w:lvlJc w:val="left"/>
      <w:pPr>
        <w:ind w:left="283" w:firstLine="0"/>
      </w:pPr>
      <w:rPr>
        <w:rFonts w:hint="default"/>
        <w:u w:val="none"/>
        <w:effect w:val="none"/>
        <w:shd w:val="clear" w:color="auto" w:fill="auto"/>
      </w:rPr>
    </w:lvl>
    <w:lvl w:ilvl="6">
      <w:start w:val="1"/>
      <w:numFmt w:val="none"/>
      <w:pStyle w:val="atitre4"/>
      <w:suff w:val="space"/>
      <w:lvlText w:val="•"/>
      <w:lvlJc w:val="left"/>
      <w:pPr>
        <w:ind w:left="567" w:firstLine="0"/>
      </w:pPr>
      <w:rPr>
        <w:rFonts w:hint="default"/>
        <w:u w:val="none"/>
        <w:effect w:val="none"/>
        <w:shd w:val="clear" w:color="auto" w:fill="auto"/>
      </w:rPr>
    </w:lvl>
    <w:lvl w:ilvl="7">
      <w:start w:val="1"/>
      <w:numFmt w:val="none"/>
      <w:pStyle w:val="atitre5"/>
      <w:suff w:val="nothing"/>
      <w:lvlText w:val=""/>
      <w:lvlJc w:val="left"/>
      <w:pPr>
        <w:ind w:left="0" w:firstLine="0"/>
      </w:pPr>
      <w:rPr>
        <w:rFonts w:hint="default"/>
        <w:u w:val="none"/>
        <w:effect w:val="none"/>
        <w:shd w:val="clear" w:color="auto" w:fill="auto"/>
      </w:rPr>
    </w:lvl>
    <w:lvl w:ilvl="8">
      <w:start w:val="1"/>
      <w:numFmt w:val="none"/>
      <w:lvlRestart w:val="0"/>
      <w:suff w:val="nothing"/>
      <w:lvlText w:val=""/>
      <w:lvlJc w:val="left"/>
      <w:pPr>
        <w:ind w:left="3240" w:hanging="360"/>
      </w:pPr>
      <w:rPr>
        <w:rFonts w:hint="default"/>
        <w:u w:val="none"/>
        <w:effect w:val="none"/>
      </w:rPr>
    </w:lvl>
  </w:abstractNum>
  <w:abstractNum w:abstractNumId="25" w15:restartNumberingAfterBreak="0">
    <w:nsid w:val="5055022F"/>
    <w:multiLevelType w:val="hybridMultilevel"/>
    <w:tmpl w:val="C7C68408"/>
    <w:lvl w:ilvl="0" w:tplc="E428984A">
      <w:start w:val="3"/>
      <w:numFmt w:val="bullet"/>
      <w:lvlText w:val="-"/>
      <w:lvlJc w:val="left"/>
      <w:pPr>
        <w:ind w:left="1800" w:hanging="360"/>
      </w:pPr>
      <w:rPr>
        <w:rFonts w:ascii="Arial" w:eastAsiaTheme="minorHAnsi" w:hAnsi="Arial" w:cs="Arial" w:hint="default"/>
        <w:b w:val="0"/>
        <w:color w:val="auto"/>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6" w15:restartNumberingAfterBreak="0">
    <w:nsid w:val="50644EB0"/>
    <w:multiLevelType w:val="hybridMultilevel"/>
    <w:tmpl w:val="7CB00112"/>
    <w:lvl w:ilvl="0" w:tplc="040C0005">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7" w15:restartNumberingAfterBreak="0">
    <w:nsid w:val="50D41C60"/>
    <w:multiLevelType w:val="hybridMultilevel"/>
    <w:tmpl w:val="F302524A"/>
    <w:lvl w:ilvl="0" w:tplc="981CE5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89B7C37"/>
    <w:multiLevelType w:val="hybridMultilevel"/>
    <w:tmpl w:val="452AC6F0"/>
    <w:lvl w:ilvl="0" w:tplc="3B92DF8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6F31C7"/>
    <w:multiLevelType w:val="hybridMultilevel"/>
    <w:tmpl w:val="BB58D8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BA33FD1"/>
    <w:multiLevelType w:val="hybridMultilevel"/>
    <w:tmpl w:val="3BB4C4F4"/>
    <w:lvl w:ilvl="0" w:tplc="3A9489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D8B7A76"/>
    <w:multiLevelType w:val="hybridMultilevel"/>
    <w:tmpl w:val="7BEA1F3C"/>
    <w:lvl w:ilvl="0" w:tplc="11F8937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FA7D0A"/>
    <w:multiLevelType w:val="hybridMultilevel"/>
    <w:tmpl w:val="B4887716"/>
    <w:lvl w:ilvl="0" w:tplc="F08264E2">
      <w:start w:val="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2BE609D"/>
    <w:multiLevelType w:val="hybridMultilevel"/>
    <w:tmpl w:val="5750EFE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4" w15:restartNumberingAfterBreak="0">
    <w:nsid w:val="681701AA"/>
    <w:multiLevelType w:val="hybridMultilevel"/>
    <w:tmpl w:val="E098E6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start w:val="1"/>
      <w:numFmt w:val="bullet"/>
      <w:lvlText w:val=""/>
      <w:lvlJc w:val="left"/>
      <w:pPr>
        <w:ind w:left="1069"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6AAD48BB"/>
    <w:multiLevelType w:val="multilevel"/>
    <w:tmpl w:val="CD1C5FA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36" w15:restartNumberingAfterBreak="0">
    <w:nsid w:val="6E575D40"/>
    <w:multiLevelType w:val="hybridMultilevel"/>
    <w:tmpl w:val="1D32808C"/>
    <w:lvl w:ilvl="0" w:tplc="5FF4784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9B4B75"/>
    <w:multiLevelType w:val="hybridMultilevel"/>
    <w:tmpl w:val="1C3C6A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35F61D4"/>
    <w:multiLevelType w:val="hybridMultilevel"/>
    <w:tmpl w:val="AED47168"/>
    <w:lvl w:ilvl="0" w:tplc="05CA886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40E161B"/>
    <w:multiLevelType w:val="hybridMultilevel"/>
    <w:tmpl w:val="7848E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6ED3FB2"/>
    <w:multiLevelType w:val="hybridMultilevel"/>
    <w:tmpl w:val="7BDAC2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AA26AC6"/>
    <w:multiLevelType w:val="hybridMultilevel"/>
    <w:tmpl w:val="FB325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AED385B"/>
    <w:multiLevelType w:val="hybridMultilevel"/>
    <w:tmpl w:val="5644C102"/>
    <w:lvl w:ilvl="0" w:tplc="BB02D51E">
      <w:start w:val="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7E62571C"/>
    <w:multiLevelType w:val="hybridMultilevel"/>
    <w:tmpl w:val="C1A089E0"/>
    <w:lvl w:ilvl="0" w:tplc="E09A1FDC">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3"/>
  </w:num>
  <w:num w:numId="4">
    <w:abstractNumId w:val="8"/>
  </w:num>
  <w:num w:numId="5">
    <w:abstractNumId w:val="27"/>
  </w:num>
  <w:num w:numId="6">
    <w:abstractNumId w:val="14"/>
  </w:num>
  <w:num w:numId="7">
    <w:abstractNumId w:val="5"/>
  </w:num>
  <w:num w:numId="8">
    <w:abstractNumId w:val="3"/>
  </w:num>
  <w:num w:numId="9">
    <w:abstractNumId w:val="36"/>
  </w:num>
  <w:num w:numId="10">
    <w:abstractNumId w:val="43"/>
  </w:num>
  <w:num w:numId="11">
    <w:abstractNumId w:val="7"/>
  </w:num>
  <w:num w:numId="12">
    <w:abstractNumId w:val="26"/>
  </w:num>
  <w:num w:numId="13">
    <w:abstractNumId w:val="34"/>
  </w:num>
  <w:num w:numId="14">
    <w:abstractNumId w:val="35"/>
  </w:num>
  <w:num w:numId="15">
    <w:abstractNumId w:val="11"/>
  </w:num>
  <w:num w:numId="16">
    <w:abstractNumId w:val="19"/>
  </w:num>
  <w:num w:numId="17">
    <w:abstractNumId w:val="15"/>
  </w:num>
  <w:num w:numId="18">
    <w:abstractNumId w:val="10"/>
  </w:num>
  <w:num w:numId="19">
    <w:abstractNumId w:val="30"/>
  </w:num>
  <w:num w:numId="20">
    <w:abstractNumId w:val="32"/>
  </w:num>
  <w:num w:numId="21">
    <w:abstractNumId w:val="38"/>
  </w:num>
  <w:num w:numId="22">
    <w:abstractNumId w:val="40"/>
  </w:num>
  <w:num w:numId="23">
    <w:abstractNumId w:val="0"/>
  </w:num>
  <w:num w:numId="24">
    <w:abstractNumId w:val="20"/>
  </w:num>
  <w:num w:numId="25">
    <w:abstractNumId w:val="25"/>
  </w:num>
  <w:num w:numId="26">
    <w:abstractNumId w:val="6"/>
  </w:num>
  <w:num w:numId="27">
    <w:abstractNumId w:val="29"/>
  </w:num>
  <w:num w:numId="28">
    <w:abstractNumId w:val="42"/>
  </w:num>
  <w:num w:numId="29">
    <w:abstractNumId w:val="28"/>
  </w:num>
  <w:num w:numId="30">
    <w:abstractNumId w:val="41"/>
  </w:num>
  <w:num w:numId="31">
    <w:abstractNumId w:val="23"/>
  </w:num>
  <w:num w:numId="32">
    <w:abstractNumId w:val="37"/>
  </w:num>
  <w:num w:numId="33">
    <w:abstractNumId w:val="9"/>
  </w:num>
  <w:num w:numId="34">
    <w:abstractNumId w:val="39"/>
  </w:num>
  <w:num w:numId="35">
    <w:abstractNumId w:val="2"/>
  </w:num>
  <w:num w:numId="36">
    <w:abstractNumId w:val="33"/>
  </w:num>
  <w:num w:numId="37">
    <w:abstractNumId w:val="12"/>
  </w:num>
  <w:num w:numId="38">
    <w:abstractNumId w:val="1"/>
  </w:num>
  <w:num w:numId="39">
    <w:abstractNumId w:val="31"/>
  </w:num>
  <w:num w:numId="40">
    <w:abstractNumId w:val="18"/>
  </w:num>
  <w:num w:numId="41">
    <w:abstractNumId w:val="21"/>
  </w:num>
  <w:num w:numId="42">
    <w:abstractNumId w:val="17"/>
  </w:num>
  <w:num w:numId="43">
    <w:abstractNumId w:val="4"/>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85"/>
    <w:rsid w:val="0000557D"/>
    <w:rsid w:val="00006304"/>
    <w:rsid w:val="000071EE"/>
    <w:rsid w:val="00007809"/>
    <w:rsid w:val="00013D1C"/>
    <w:rsid w:val="00013E29"/>
    <w:rsid w:val="0002063B"/>
    <w:rsid w:val="00021DE8"/>
    <w:rsid w:val="0002491B"/>
    <w:rsid w:val="00026A1C"/>
    <w:rsid w:val="00036404"/>
    <w:rsid w:val="00043083"/>
    <w:rsid w:val="00044DA6"/>
    <w:rsid w:val="0004513F"/>
    <w:rsid w:val="00047032"/>
    <w:rsid w:val="000479B7"/>
    <w:rsid w:val="00055655"/>
    <w:rsid w:val="00057C8C"/>
    <w:rsid w:val="00061736"/>
    <w:rsid w:val="0006349D"/>
    <w:rsid w:val="000876F4"/>
    <w:rsid w:val="000913E6"/>
    <w:rsid w:val="000952FF"/>
    <w:rsid w:val="000A072B"/>
    <w:rsid w:val="000A15C7"/>
    <w:rsid w:val="000A20B2"/>
    <w:rsid w:val="000A430F"/>
    <w:rsid w:val="000A4F39"/>
    <w:rsid w:val="000A5FCD"/>
    <w:rsid w:val="000A7149"/>
    <w:rsid w:val="000B0984"/>
    <w:rsid w:val="000C4206"/>
    <w:rsid w:val="000D3AEB"/>
    <w:rsid w:val="000D3E1D"/>
    <w:rsid w:val="000E5956"/>
    <w:rsid w:val="000F1EB1"/>
    <w:rsid w:val="000F4499"/>
    <w:rsid w:val="000F6ED2"/>
    <w:rsid w:val="00101482"/>
    <w:rsid w:val="00102B5F"/>
    <w:rsid w:val="00105A90"/>
    <w:rsid w:val="00107F6E"/>
    <w:rsid w:val="00111B8F"/>
    <w:rsid w:val="001138FF"/>
    <w:rsid w:val="00120629"/>
    <w:rsid w:val="00124378"/>
    <w:rsid w:val="00135040"/>
    <w:rsid w:val="00146D65"/>
    <w:rsid w:val="00153791"/>
    <w:rsid w:val="001564BB"/>
    <w:rsid w:val="00157F06"/>
    <w:rsid w:val="001629FB"/>
    <w:rsid w:val="00162F27"/>
    <w:rsid w:val="00166773"/>
    <w:rsid w:val="00167BFC"/>
    <w:rsid w:val="00177334"/>
    <w:rsid w:val="001778A4"/>
    <w:rsid w:val="00180402"/>
    <w:rsid w:val="00193C91"/>
    <w:rsid w:val="00194125"/>
    <w:rsid w:val="001972A7"/>
    <w:rsid w:val="001A7FF7"/>
    <w:rsid w:val="001B3317"/>
    <w:rsid w:val="001B6C04"/>
    <w:rsid w:val="001C23B8"/>
    <w:rsid w:val="001C366E"/>
    <w:rsid w:val="001C5020"/>
    <w:rsid w:val="001C6734"/>
    <w:rsid w:val="001C6939"/>
    <w:rsid w:val="001C7198"/>
    <w:rsid w:val="001D20AA"/>
    <w:rsid w:val="001D731B"/>
    <w:rsid w:val="001E19EA"/>
    <w:rsid w:val="001E1A0B"/>
    <w:rsid w:val="001E60D8"/>
    <w:rsid w:val="001F0302"/>
    <w:rsid w:val="001F0AE2"/>
    <w:rsid w:val="001F0C77"/>
    <w:rsid w:val="001F28A2"/>
    <w:rsid w:val="001F4A9A"/>
    <w:rsid w:val="001F5259"/>
    <w:rsid w:val="00200959"/>
    <w:rsid w:val="00205866"/>
    <w:rsid w:val="00212163"/>
    <w:rsid w:val="00220280"/>
    <w:rsid w:val="00224CA3"/>
    <w:rsid w:val="002312FD"/>
    <w:rsid w:val="00237291"/>
    <w:rsid w:val="00240756"/>
    <w:rsid w:val="00246CC4"/>
    <w:rsid w:val="00250063"/>
    <w:rsid w:val="002506B2"/>
    <w:rsid w:val="002529A5"/>
    <w:rsid w:val="0025678D"/>
    <w:rsid w:val="00265F87"/>
    <w:rsid w:val="00272D54"/>
    <w:rsid w:val="00273742"/>
    <w:rsid w:val="00275704"/>
    <w:rsid w:val="002763DA"/>
    <w:rsid w:val="002819DF"/>
    <w:rsid w:val="002834DA"/>
    <w:rsid w:val="00283D7C"/>
    <w:rsid w:val="0028562E"/>
    <w:rsid w:val="00291947"/>
    <w:rsid w:val="002A0BEB"/>
    <w:rsid w:val="002B6A35"/>
    <w:rsid w:val="002C3269"/>
    <w:rsid w:val="002C7B72"/>
    <w:rsid w:val="002D2A2A"/>
    <w:rsid w:val="002E2526"/>
    <w:rsid w:val="002E4C53"/>
    <w:rsid w:val="002F20D2"/>
    <w:rsid w:val="002F404A"/>
    <w:rsid w:val="002F56B4"/>
    <w:rsid w:val="00307485"/>
    <w:rsid w:val="0031115C"/>
    <w:rsid w:val="00312A91"/>
    <w:rsid w:val="00316B11"/>
    <w:rsid w:val="003273C4"/>
    <w:rsid w:val="003379B1"/>
    <w:rsid w:val="003401D5"/>
    <w:rsid w:val="00340BF6"/>
    <w:rsid w:val="003423A9"/>
    <w:rsid w:val="00343645"/>
    <w:rsid w:val="003436BF"/>
    <w:rsid w:val="00350898"/>
    <w:rsid w:val="00350974"/>
    <w:rsid w:val="003515A9"/>
    <w:rsid w:val="00355062"/>
    <w:rsid w:val="00357E1E"/>
    <w:rsid w:val="00364C7A"/>
    <w:rsid w:val="00376C06"/>
    <w:rsid w:val="00376FCD"/>
    <w:rsid w:val="003771D0"/>
    <w:rsid w:val="00377EB3"/>
    <w:rsid w:val="00383A56"/>
    <w:rsid w:val="00390E83"/>
    <w:rsid w:val="0039545D"/>
    <w:rsid w:val="003A3C71"/>
    <w:rsid w:val="003A4A80"/>
    <w:rsid w:val="003A568B"/>
    <w:rsid w:val="003A7EE9"/>
    <w:rsid w:val="003C24D2"/>
    <w:rsid w:val="003C2E33"/>
    <w:rsid w:val="003C640D"/>
    <w:rsid w:val="003E09C5"/>
    <w:rsid w:val="003E443C"/>
    <w:rsid w:val="003E5B03"/>
    <w:rsid w:val="003E6D1E"/>
    <w:rsid w:val="003E7002"/>
    <w:rsid w:val="003E7B6C"/>
    <w:rsid w:val="003F0843"/>
    <w:rsid w:val="003F0CBB"/>
    <w:rsid w:val="003F5776"/>
    <w:rsid w:val="00401567"/>
    <w:rsid w:val="00401832"/>
    <w:rsid w:val="00401E8D"/>
    <w:rsid w:val="00403C3E"/>
    <w:rsid w:val="00404D56"/>
    <w:rsid w:val="00405939"/>
    <w:rsid w:val="004105B5"/>
    <w:rsid w:val="0041729F"/>
    <w:rsid w:val="00422F6A"/>
    <w:rsid w:val="0042605D"/>
    <w:rsid w:val="00427E0E"/>
    <w:rsid w:val="004348D1"/>
    <w:rsid w:val="0043626B"/>
    <w:rsid w:val="00437C17"/>
    <w:rsid w:val="0044163C"/>
    <w:rsid w:val="0044339A"/>
    <w:rsid w:val="00446D36"/>
    <w:rsid w:val="00455325"/>
    <w:rsid w:val="004570BB"/>
    <w:rsid w:val="0046009E"/>
    <w:rsid w:val="00466232"/>
    <w:rsid w:val="00467EAF"/>
    <w:rsid w:val="00477B13"/>
    <w:rsid w:val="00484268"/>
    <w:rsid w:val="00486FE8"/>
    <w:rsid w:val="00493FC6"/>
    <w:rsid w:val="00494138"/>
    <w:rsid w:val="00494C5E"/>
    <w:rsid w:val="004A1D80"/>
    <w:rsid w:val="004A3C20"/>
    <w:rsid w:val="004C1FCD"/>
    <w:rsid w:val="004C59DC"/>
    <w:rsid w:val="004D2730"/>
    <w:rsid w:val="004D5060"/>
    <w:rsid w:val="004D641A"/>
    <w:rsid w:val="004E1CC7"/>
    <w:rsid w:val="004E3D29"/>
    <w:rsid w:val="004F3918"/>
    <w:rsid w:val="004F595F"/>
    <w:rsid w:val="005016D0"/>
    <w:rsid w:val="00506B2F"/>
    <w:rsid w:val="00513ABD"/>
    <w:rsid w:val="00515D68"/>
    <w:rsid w:val="00525D2B"/>
    <w:rsid w:val="005344A7"/>
    <w:rsid w:val="00541FD7"/>
    <w:rsid w:val="00554361"/>
    <w:rsid w:val="00570987"/>
    <w:rsid w:val="00585FA9"/>
    <w:rsid w:val="00590877"/>
    <w:rsid w:val="00595175"/>
    <w:rsid w:val="005A031C"/>
    <w:rsid w:val="005A1125"/>
    <w:rsid w:val="005A1375"/>
    <w:rsid w:val="005A24FD"/>
    <w:rsid w:val="005A5E31"/>
    <w:rsid w:val="005A68E4"/>
    <w:rsid w:val="005B0928"/>
    <w:rsid w:val="005B5E4A"/>
    <w:rsid w:val="005B5EA2"/>
    <w:rsid w:val="005C5C54"/>
    <w:rsid w:val="005C64EB"/>
    <w:rsid w:val="005C7916"/>
    <w:rsid w:val="005C7F4D"/>
    <w:rsid w:val="005D028E"/>
    <w:rsid w:val="005D4A52"/>
    <w:rsid w:val="005E4621"/>
    <w:rsid w:val="005E7EDF"/>
    <w:rsid w:val="00601639"/>
    <w:rsid w:val="0060170E"/>
    <w:rsid w:val="0060270B"/>
    <w:rsid w:val="00607115"/>
    <w:rsid w:val="00611224"/>
    <w:rsid w:val="006117D7"/>
    <w:rsid w:val="00611D82"/>
    <w:rsid w:val="00612DC0"/>
    <w:rsid w:val="00614575"/>
    <w:rsid w:val="00616564"/>
    <w:rsid w:val="00622149"/>
    <w:rsid w:val="00625184"/>
    <w:rsid w:val="00627293"/>
    <w:rsid w:val="0063135D"/>
    <w:rsid w:val="0063462E"/>
    <w:rsid w:val="006359A2"/>
    <w:rsid w:val="0064262C"/>
    <w:rsid w:val="006462B4"/>
    <w:rsid w:val="0064669A"/>
    <w:rsid w:val="006655E1"/>
    <w:rsid w:val="00665EC9"/>
    <w:rsid w:val="00671E82"/>
    <w:rsid w:val="006753AD"/>
    <w:rsid w:val="006753F9"/>
    <w:rsid w:val="006762C4"/>
    <w:rsid w:val="00681E85"/>
    <w:rsid w:val="00684920"/>
    <w:rsid w:val="006879BB"/>
    <w:rsid w:val="00691C39"/>
    <w:rsid w:val="0069287D"/>
    <w:rsid w:val="006A1307"/>
    <w:rsid w:val="006C4A7A"/>
    <w:rsid w:val="006F703A"/>
    <w:rsid w:val="00700AFB"/>
    <w:rsid w:val="00721B9B"/>
    <w:rsid w:val="00723092"/>
    <w:rsid w:val="00732658"/>
    <w:rsid w:val="00733A53"/>
    <w:rsid w:val="0074175D"/>
    <w:rsid w:val="00745572"/>
    <w:rsid w:val="00745E4A"/>
    <w:rsid w:val="00747946"/>
    <w:rsid w:val="00750218"/>
    <w:rsid w:val="007524D0"/>
    <w:rsid w:val="007644EF"/>
    <w:rsid w:val="00767B77"/>
    <w:rsid w:val="0077077B"/>
    <w:rsid w:val="00773F5C"/>
    <w:rsid w:val="0077475F"/>
    <w:rsid w:val="007771B0"/>
    <w:rsid w:val="00780F35"/>
    <w:rsid w:val="007924F7"/>
    <w:rsid w:val="007954B4"/>
    <w:rsid w:val="007A1E48"/>
    <w:rsid w:val="007B0EDD"/>
    <w:rsid w:val="007B12C5"/>
    <w:rsid w:val="007B48A2"/>
    <w:rsid w:val="007B70F1"/>
    <w:rsid w:val="007C052E"/>
    <w:rsid w:val="007C3B12"/>
    <w:rsid w:val="007C455F"/>
    <w:rsid w:val="007C4B39"/>
    <w:rsid w:val="007C6D95"/>
    <w:rsid w:val="007C7833"/>
    <w:rsid w:val="007D1C58"/>
    <w:rsid w:val="007D3033"/>
    <w:rsid w:val="007E3413"/>
    <w:rsid w:val="007F2582"/>
    <w:rsid w:val="007F5449"/>
    <w:rsid w:val="00824A97"/>
    <w:rsid w:val="0082525E"/>
    <w:rsid w:val="00835195"/>
    <w:rsid w:val="00837048"/>
    <w:rsid w:val="00850F7D"/>
    <w:rsid w:val="008540FD"/>
    <w:rsid w:val="008602E3"/>
    <w:rsid w:val="008749CA"/>
    <w:rsid w:val="00876348"/>
    <w:rsid w:val="008830A0"/>
    <w:rsid w:val="00890EF2"/>
    <w:rsid w:val="0089228B"/>
    <w:rsid w:val="008965B0"/>
    <w:rsid w:val="0089780D"/>
    <w:rsid w:val="008A093B"/>
    <w:rsid w:val="008A4542"/>
    <w:rsid w:val="008B5F80"/>
    <w:rsid w:val="008C7F4A"/>
    <w:rsid w:val="008D108F"/>
    <w:rsid w:val="008D457E"/>
    <w:rsid w:val="008D78F6"/>
    <w:rsid w:val="008E0735"/>
    <w:rsid w:val="008E250E"/>
    <w:rsid w:val="008E30EC"/>
    <w:rsid w:val="008E586E"/>
    <w:rsid w:val="00900085"/>
    <w:rsid w:val="00903639"/>
    <w:rsid w:val="00903DE7"/>
    <w:rsid w:val="00906FAE"/>
    <w:rsid w:val="009122A1"/>
    <w:rsid w:val="00916F5F"/>
    <w:rsid w:val="0091772E"/>
    <w:rsid w:val="00926381"/>
    <w:rsid w:val="00933D5F"/>
    <w:rsid w:val="009357F7"/>
    <w:rsid w:val="00935F78"/>
    <w:rsid w:val="0094029C"/>
    <w:rsid w:val="00941554"/>
    <w:rsid w:val="009500B9"/>
    <w:rsid w:val="00951724"/>
    <w:rsid w:val="00953A71"/>
    <w:rsid w:val="0096420B"/>
    <w:rsid w:val="009754FF"/>
    <w:rsid w:val="00976B13"/>
    <w:rsid w:val="0097797A"/>
    <w:rsid w:val="009807D7"/>
    <w:rsid w:val="009815C9"/>
    <w:rsid w:val="00985EB1"/>
    <w:rsid w:val="00992B80"/>
    <w:rsid w:val="00995EAF"/>
    <w:rsid w:val="00996714"/>
    <w:rsid w:val="009A0118"/>
    <w:rsid w:val="009A0D2B"/>
    <w:rsid w:val="009A142A"/>
    <w:rsid w:val="009A7571"/>
    <w:rsid w:val="009B0704"/>
    <w:rsid w:val="009B3374"/>
    <w:rsid w:val="009D2C5B"/>
    <w:rsid w:val="009D4F74"/>
    <w:rsid w:val="009E004B"/>
    <w:rsid w:val="009F6BDD"/>
    <w:rsid w:val="009F75BC"/>
    <w:rsid w:val="00A0126E"/>
    <w:rsid w:val="00A06C14"/>
    <w:rsid w:val="00A10F76"/>
    <w:rsid w:val="00A14F2A"/>
    <w:rsid w:val="00A276F1"/>
    <w:rsid w:val="00A31DCB"/>
    <w:rsid w:val="00A36591"/>
    <w:rsid w:val="00A43B89"/>
    <w:rsid w:val="00A44834"/>
    <w:rsid w:val="00A5430C"/>
    <w:rsid w:val="00A63A74"/>
    <w:rsid w:val="00A72302"/>
    <w:rsid w:val="00A757E0"/>
    <w:rsid w:val="00A77EC3"/>
    <w:rsid w:val="00A81EE7"/>
    <w:rsid w:val="00A905C8"/>
    <w:rsid w:val="00A93BF0"/>
    <w:rsid w:val="00A946F6"/>
    <w:rsid w:val="00AA2482"/>
    <w:rsid w:val="00AC072A"/>
    <w:rsid w:val="00AD049D"/>
    <w:rsid w:val="00AF0D62"/>
    <w:rsid w:val="00AF65D7"/>
    <w:rsid w:val="00B0179E"/>
    <w:rsid w:val="00B0313E"/>
    <w:rsid w:val="00B05833"/>
    <w:rsid w:val="00B1189B"/>
    <w:rsid w:val="00B14816"/>
    <w:rsid w:val="00B23986"/>
    <w:rsid w:val="00B33178"/>
    <w:rsid w:val="00B42560"/>
    <w:rsid w:val="00B43246"/>
    <w:rsid w:val="00B4410A"/>
    <w:rsid w:val="00B44C85"/>
    <w:rsid w:val="00B54BB3"/>
    <w:rsid w:val="00B569A1"/>
    <w:rsid w:val="00B60993"/>
    <w:rsid w:val="00B64B1C"/>
    <w:rsid w:val="00B724AF"/>
    <w:rsid w:val="00B74CF3"/>
    <w:rsid w:val="00B7643B"/>
    <w:rsid w:val="00B83ADB"/>
    <w:rsid w:val="00B86239"/>
    <w:rsid w:val="00B9426B"/>
    <w:rsid w:val="00B947BE"/>
    <w:rsid w:val="00B979B2"/>
    <w:rsid w:val="00BA11FD"/>
    <w:rsid w:val="00BA2A12"/>
    <w:rsid w:val="00BA79CC"/>
    <w:rsid w:val="00BB1979"/>
    <w:rsid w:val="00BC4E5D"/>
    <w:rsid w:val="00BD3F00"/>
    <w:rsid w:val="00BD5726"/>
    <w:rsid w:val="00BD6154"/>
    <w:rsid w:val="00BE1356"/>
    <w:rsid w:val="00BE57DE"/>
    <w:rsid w:val="00C02206"/>
    <w:rsid w:val="00C02E9F"/>
    <w:rsid w:val="00C11F21"/>
    <w:rsid w:val="00C13BCA"/>
    <w:rsid w:val="00C2149B"/>
    <w:rsid w:val="00C22376"/>
    <w:rsid w:val="00C36F55"/>
    <w:rsid w:val="00C45ADB"/>
    <w:rsid w:val="00C5214B"/>
    <w:rsid w:val="00C56240"/>
    <w:rsid w:val="00C60036"/>
    <w:rsid w:val="00C62C85"/>
    <w:rsid w:val="00C77F02"/>
    <w:rsid w:val="00C816C0"/>
    <w:rsid w:val="00C83EF5"/>
    <w:rsid w:val="00C92400"/>
    <w:rsid w:val="00C937D7"/>
    <w:rsid w:val="00C9496B"/>
    <w:rsid w:val="00C949EF"/>
    <w:rsid w:val="00C95337"/>
    <w:rsid w:val="00C96535"/>
    <w:rsid w:val="00CB468B"/>
    <w:rsid w:val="00CB5D87"/>
    <w:rsid w:val="00CB6E73"/>
    <w:rsid w:val="00CD33C1"/>
    <w:rsid w:val="00CD5CB6"/>
    <w:rsid w:val="00CE2D52"/>
    <w:rsid w:val="00D07C50"/>
    <w:rsid w:val="00D101C1"/>
    <w:rsid w:val="00D104A9"/>
    <w:rsid w:val="00D13769"/>
    <w:rsid w:val="00D159A2"/>
    <w:rsid w:val="00D201AC"/>
    <w:rsid w:val="00D20B2D"/>
    <w:rsid w:val="00D30ACC"/>
    <w:rsid w:val="00D30E9B"/>
    <w:rsid w:val="00D355A2"/>
    <w:rsid w:val="00D42195"/>
    <w:rsid w:val="00D44786"/>
    <w:rsid w:val="00D57C47"/>
    <w:rsid w:val="00D6219C"/>
    <w:rsid w:val="00D65583"/>
    <w:rsid w:val="00D6697E"/>
    <w:rsid w:val="00D73192"/>
    <w:rsid w:val="00D74583"/>
    <w:rsid w:val="00D83838"/>
    <w:rsid w:val="00D87DF0"/>
    <w:rsid w:val="00DA1E30"/>
    <w:rsid w:val="00DA5572"/>
    <w:rsid w:val="00DA6BD9"/>
    <w:rsid w:val="00DE343B"/>
    <w:rsid w:val="00DE35D8"/>
    <w:rsid w:val="00DE39CA"/>
    <w:rsid w:val="00DE6F93"/>
    <w:rsid w:val="00DF14BA"/>
    <w:rsid w:val="00DF5947"/>
    <w:rsid w:val="00E01644"/>
    <w:rsid w:val="00E11FF9"/>
    <w:rsid w:val="00E12051"/>
    <w:rsid w:val="00E14A61"/>
    <w:rsid w:val="00E2107D"/>
    <w:rsid w:val="00E21532"/>
    <w:rsid w:val="00E24025"/>
    <w:rsid w:val="00E27681"/>
    <w:rsid w:val="00E3064F"/>
    <w:rsid w:val="00E34827"/>
    <w:rsid w:val="00E402EC"/>
    <w:rsid w:val="00E450B7"/>
    <w:rsid w:val="00E50D2D"/>
    <w:rsid w:val="00E53955"/>
    <w:rsid w:val="00E571AF"/>
    <w:rsid w:val="00E71FB9"/>
    <w:rsid w:val="00E761F4"/>
    <w:rsid w:val="00E93DB6"/>
    <w:rsid w:val="00E96079"/>
    <w:rsid w:val="00E96429"/>
    <w:rsid w:val="00EB3065"/>
    <w:rsid w:val="00EB4C04"/>
    <w:rsid w:val="00EC15B9"/>
    <w:rsid w:val="00EC59A7"/>
    <w:rsid w:val="00ED0AAD"/>
    <w:rsid w:val="00EE2E23"/>
    <w:rsid w:val="00EE67FD"/>
    <w:rsid w:val="00EE7E87"/>
    <w:rsid w:val="00EF3BAC"/>
    <w:rsid w:val="00F013B3"/>
    <w:rsid w:val="00F032AE"/>
    <w:rsid w:val="00F05391"/>
    <w:rsid w:val="00F05CAA"/>
    <w:rsid w:val="00F111DF"/>
    <w:rsid w:val="00F11C36"/>
    <w:rsid w:val="00F15D7D"/>
    <w:rsid w:val="00F3292C"/>
    <w:rsid w:val="00F34A0B"/>
    <w:rsid w:val="00F40FE6"/>
    <w:rsid w:val="00F42308"/>
    <w:rsid w:val="00F50134"/>
    <w:rsid w:val="00F50F50"/>
    <w:rsid w:val="00F60AB6"/>
    <w:rsid w:val="00F64D2A"/>
    <w:rsid w:val="00F75607"/>
    <w:rsid w:val="00F7684C"/>
    <w:rsid w:val="00F830E4"/>
    <w:rsid w:val="00F8348A"/>
    <w:rsid w:val="00F85609"/>
    <w:rsid w:val="00F9291E"/>
    <w:rsid w:val="00F93409"/>
    <w:rsid w:val="00F94738"/>
    <w:rsid w:val="00FA1289"/>
    <w:rsid w:val="00FA5CE7"/>
    <w:rsid w:val="00FA7AF4"/>
    <w:rsid w:val="00FB744C"/>
    <w:rsid w:val="00FC0349"/>
    <w:rsid w:val="00FC090F"/>
    <w:rsid w:val="00FC4D2C"/>
    <w:rsid w:val="00FC7608"/>
    <w:rsid w:val="00FD198C"/>
    <w:rsid w:val="00FD2FF9"/>
    <w:rsid w:val="00FD7BDF"/>
    <w:rsid w:val="00FF76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C31B0"/>
  <w15:docId w15:val="{58B04939-14AB-4D0D-8C5E-CC3CB5F8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B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681E85"/>
    <w:pPr>
      <w:spacing w:after="0" w:line="240" w:lineRule="auto"/>
    </w:pPr>
    <w:rPr>
      <w:rFonts w:ascii="Calibri" w:hAnsi="Calibri"/>
      <w:szCs w:val="21"/>
    </w:rPr>
  </w:style>
  <w:style w:type="character" w:customStyle="1" w:styleId="TextebrutCar">
    <w:name w:val="Texte brut Car"/>
    <w:basedOn w:val="Policepardfaut"/>
    <w:link w:val="Textebrut"/>
    <w:uiPriority w:val="99"/>
    <w:rsid w:val="00681E85"/>
    <w:rPr>
      <w:rFonts w:ascii="Calibri" w:hAnsi="Calibri"/>
      <w:szCs w:val="21"/>
    </w:rPr>
  </w:style>
  <w:style w:type="paragraph" w:customStyle="1" w:styleId="Default">
    <w:name w:val="Default"/>
    <w:rsid w:val="00681E85"/>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681E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1E85"/>
    <w:rPr>
      <w:rFonts w:ascii="Tahoma" w:hAnsi="Tahoma" w:cs="Tahoma"/>
      <w:sz w:val="16"/>
      <w:szCs w:val="16"/>
    </w:rPr>
  </w:style>
  <w:style w:type="character" w:styleId="Lienhypertexte">
    <w:name w:val="Hyperlink"/>
    <w:basedOn w:val="Policepardfaut"/>
    <w:uiPriority w:val="99"/>
    <w:unhideWhenUsed/>
    <w:rsid w:val="00681E85"/>
    <w:rPr>
      <w:color w:val="0000FF" w:themeColor="hyperlink"/>
      <w:u w:val="single"/>
    </w:rPr>
  </w:style>
  <w:style w:type="paragraph" w:styleId="NormalWeb">
    <w:name w:val="Normal (Web)"/>
    <w:basedOn w:val="Normal"/>
    <w:uiPriority w:val="99"/>
    <w:unhideWhenUsed/>
    <w:rsid w:val="008540FD"/>
    <w:pPr>
      <w:spacing w:before="100" w:beforeAutospacing="1" w:after="100" w:afterAutospacing="1" w:line="240" w:lineRule="auto"/>
    </w:pPr>
    <w:rPr>
      <w:rFonts w:ascii="Times New Roman" w:hAnsi="Times New Roman" w:cs="Times New Roman"/>
      <w:sz w:val="24"/>
      <w:szCs w:val="24"/>
      <w:lang w:eastAsia="fr-FR"/>
    </w:rPr>
  </w:style>
  <w:style w:type="character" w:styleId="lev">
    <w:name w:val="Strong"/>
    <w:basedOn w:val="Policepardfaut"/>
    <w:uiPriority w:val="22"/>
    <w:qFormat/>
    <w:rsid w:val="00D83838"/>
    <w:rPr>
      <w:b/>
      <w:bCs/>
    </w:rPr>
  </w:style>
  <w:style w:type="paragraph" w:customStyle="1" w:styleId="Textecourant">
    <w:name w:val="_Texte courant"/>
    <w:basedOn w:val="Normal"/>
    <w:qFormat/>
    <w:rsid w:val="004D2730"/>
    <w:pPr>
      <w:spacing w:after="120" w:line="280" w:lineRule="exact"/>
      <w:jc w:val="both"/>
    </w:pPr>
    <w:rPr>
      <w:rFonts w:ascii="Arial" w:eastAsiaTheme="minorEastAsia" w:hAnsi="Arial" w:cs="Arial"/>
      <w:color w:val="000000"/>
      <w:sz w:val="21"/>
      <w:szCs w:val="21"/>
      <w:lang w:eastAsia="fr-FR"/>
    </w:rPr>
  </w:style>
  <w:style w:type="paragraph" w:customStyle="1" w:styleId="afiche">
    <w:name w:val="a_fiche"/>
    <w:basedOn w:val="Normal"/>
    <w:next w:val="Normal"/>
    <w:qFormat/>
    <w:locked/>
    <w:rsid w:val="004D2730"/>
    <w:pPr>
      <w:keepLines/>
      <w:numPr>
        <w:ilvl w:val="2"/>
        <w:numId w:val="2"/>
      </w:numPr>
      <w:pBdr>
        <w:top w:val="single" w:sz="8" w:space="2" w:color="1F497D"/>
        <w:left w:val="single" w:sz="8" w:space="31" w:color="1F497D"/>
        <w:bottom w:val="single" w:sz="8" w:space="4" w:color="1F497D"/>
        <w:right w:val="single" w:sz="8" w:space="31" w:color="1F497D"/>
      </w:pBdr>
      <w:shd w:val="clear" w:color="auto" w:fill="C6D9F1"/>
      <w:spacing w:after="360" w:line="240" w:lineRule="auto"/>
      <w:ind w:right="-737"/>
    </w:pPr>
    <w:rPr>
      <w:rFonts w:ascii="Candara" w:eastAsiaTheme="minorEastAsia" w:hAnsi="Candara"/>
      <w:b/>
      <w:color w:val="1F497D"/>
      <w:sz w:val="32"/>
      <w:lang w:eastAsia="fr-FR"/>
    </w:rPr>
  </w:style>
  <w:style w:type="paragraph" w:customStyle="1" w:styleId="atitre1">
    <w:name w:val="a_titre1"/>
    <w:basedOn w:val="Normal"/>
    <w:next w:val="Normal"/>
    <w:link w:val="atitre1Car"/>
    <w:qFormat/>
    <w:locked/>
    <w:rsid w:val="004D2730"/>
    <w:pPr>
      <w:keepNext/>
      <w:keepLines/>
      <w:numPr>
        <w:ilvl w:val="3"/>
        <w:numId w:val="2"/>
      </w:numPr>
      <w:spacing w:before="240" w:after="0" w:line="240" w:lineRule="auto"/>
      <w:jc w:val="both"/>
    </w:pPr>
    <w:rPr>
      <w:rFonts w:ascii="Candara" w:eastAsiaTheme="minorEastAsia" w:hAnsi="Candara"/>
      <w:b/>
      <w:color w:val="1F497D"/>
      <w:sz w:val="28"/>
      <w:lang w:eastAsia="fr-FR"/>
    </w:rPr>
  </w:style>
  <w:style w:type="character" w:customStyle="1" w:styleId="atitre1Car">
    <w:name w:val="a_titre1 Car"/>
    <w:basedOn w:val="Policepardfaut"/>
    <w:link w:val="atitre1"/>
    <w:rsid w:val="004D2730"/>
    <w:rPr>
      <w:rFonts w:ascii="Candara" w:eastAsiaTheme="minorEastAsia" w:hAnsi="Candara"/>
      <w:b/>
      <w:color w:val="1F497D"/>
      <w:sz w:val="28"/>
      <w:lang w:eastAsia="fr-FR"/>
    </w:rPr>
  </w:style>
  <w:style w:type="paragraph" w:customStyle="1" w:styleId="atitre2">
    <w:name w:val="a_titre2"/>
    <w:basedOn w:val="Normal"/>
    <w:next w:val="Normal"/>
    <w:qFormat/>
    <w:locked/>
    <w:rsid w:val="004D2730"/>
    <w:pPr>
      <w:keepNext/>
      <w:keepLines/>
      <w:numPr>
        <w:ilvl w:val="4"/>
        <w:numId w:val="2"/>
      </w:numPr>
      <w:spacing w:before="240" w:after="120" w:line="240" w:lineRule="auto"/>
      <w:jc w:val="both"/>
    </w:pPr>
    <w:rPr>
      <w:rFonts w:ascii="Candara" w:eastAsiaTheme="minorEastAsia" w:hAnsi="Candara"/>
      <w:b/>
      <w:color w:val="1F497D"/>
      <w:sz w:val="24"/>
      <w:lang w:eastAsia="fr-FR"/>
    </w:rPr>
  </w:style>
  <w:style w:type="paragraph" w:customStyle="1" w:styleId="atitre3">
    <w:name w:val="a_titre3"/>
    <w:basedOn w:val="Normal"/>
    <w:next w:val="Normal"/>
    <w:qFormat/>
    <w:locked/>
    <w:rsid w:val="004D2730"/>
    <w:pPr>
      <w:keepNext/>
      <w:keepLines/>
      <w:numPr>
        <w:ilvl w:val="5"/>
        <w:numId w:val="2"/>
      </w:numPr>
      <w:spacing w:before="240" w:after="120" w:line="240" w:lineRule="auto"/>
      <w:jc w:val="both"/>
    </w:pPr>
    <w:rPr>
      <w:rFonts w:ascii="Candara" w:eastAsiaTheme="minorEastAsia" w:hAnsi="Candara"/>
      <w:b/>
      <w:color w:val="000000"/>
      <w:lang w:eastAsia="fr-FR"/>
    </w:rPr>
  </w:style>
  <w:style w:type="paragraph" w:customStyle="1" w:styleId="atitre4">
    <w:name w:val="a_titre4"/>
    <w:basedOn w:val="Normal"/>
    <w:next w:val="Normal"/>
    <w:qFormat/>
    <w:locked/>
    <w:rsid w:val="004D2730"/>
    <w:pPr>
      <w:keepNext/>
      <w:keepLines/>
      <w:numPr>
        <w:ilvl w:val="6"/>
        <w:numId w:val="2"/>
      </w:numPr>
      <w:spacing w:before="240" w:after="120" w:line="240" w:lineRule="auto"/>
      <w:jc w:val="both"/>
    </w:pPr>
    <w:rPr>
      <w:rFonts w:ascii="Candara" w:eastAsiaTheme="minorEastAsia" w:hAnsi="Candara"/>
      <w:b/>
      <w:i/>
      <w:color w:val="000000"/>
      <w:lang w:eastAsia="fr-FR"/>
    </w:rPr>
  </w:style>
  <w:style w:type="paragraph" w:customStyle="1" w:styleId="atitre5">
    <w:name w:val="a_titre5"/>
    <w:basedOn w:val="Normal"/>
    <w:next w:val="Normal"/>
    <w:qFormat/>
    <w:locked/>
    <w:rsid w:val="004D2730"/>
    <w:pPr>
      <w:keepNext/>
      <w:keepLines/>
      <w:numPr>
        <w:ilvl w:val="7"/>
        <w:numId w:val="2"/>
      </w:numPr>
      <w:spacing w:before="240" w:after="120" w:line="240" w:lineRule="auto"/>
      <w:jc w:val="both"/>
    </w:pPr>
    <w:rPr>
      <w:rFonts w:ascii="Candara" w:eastAsiaTheme="minorEastAsia" w:hAnsi="Candara"/>
      <w:b/>
      <w:color w:val="000000"/>
      <w:u w:val="single"/>
      <w:lang w:eastAsia="fr-FR"/>
    </w:rPr>
  </w:style>
  <w:style w:type="paragraph" w:styleId="En-tte">
    <w:name w:val="header"/>
    <w:basedOn w:val="Normal"/>
    <w:link w:val="En-tteCar"/>
    <w:uiPriority w:val="99"/>
    <w:unhideWhenUsed/>
    <w:rsid w:val="00A946F6"/>
    <w:pPr>
      <w:tabs>
        <w:tab w:val="center" w:pos="4536"/>
        <w:tab w:val="right" w:pos="9072"/>
      </w:tabs>
      <w:spacing w:after="0" w:line="240" w:lineRule="auto"/>
    </w:pPr>
  </w:style>
  <w:style w:type="character" w:customStyle="1" w:styleId="En-tteCar">
    <w:name w:val="En-tête Car"/>
    <w:basedOn w:val="Policepardfaut"/>
    <w:link w:val="En-tte"/>
    <w:uiPriority w:val="99"/>
    <w:rsid w:val="00A946F6"/>
  </w:style>
  <w:style w:type="paragraph" w:styleId="Pieddepage">
    <w:name w:val="footer"/>
    <w:basedOn w:val="Normal"/>
    <w:link w:val="PieddepageCar"/>
    <w:uiPriority w:val="99"/>
    <w:unhideWhenUsed/>
    <w:rsid w:val="00A946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46F6"/>
  </w:style>
  <w:style w:type="character" w:styleId="Lienhypertextesuivivisit">
    <w:name w:val="FollowedHyperlink"/>
    <w:basedOn w:val="Policepardfaut"/>
    <w:uiPriority w:val="99"/>
    <w:semiHidden/>
    <w:unhideWhenUsed/>
    <w:rsid w:val="00B7643B"/>
    <w:rPr>
      <w:color w:val="800080" w:themeColor="followedHyperlink"/>
      <w:u w:val="single"/>
    </w:rPr>
  </w:style>
  <w:style w:type="character" w:customStyle="1" w:styleId="A4">
    <w:name w:val="A4"/>
    <w:uiPriority w:val="99"/>
    <w:rsid w:val="000A7149"/>
    <w:rPr>
      <w:rFonts w:cs="ClementePDae"/>
      <w:color w:val="000000"/>
      <w:sz w:val="18"/>
      <w:szCs w:val="18"/>
    </w:rPr>
  </w:style>
  <w:style w:type="paragraph" w:customStyle="1" w:styleId="Pa14">
    <w:name w:val="Pa14"/>
    <w:basedOn w:val="Default"/>
    <w:next w:val="Default"/>
    <w:uiPriority w:val="99"/>
    <w:rsid w:val="00146D65"/>
    <w:pPr>
      <w:spacing w:line="281" w:lineRule="atLeast"/>
    </w:pPr>
    <w:rPr>
      <w:rFonts w:ascii="ClementePDaq" w:hAnsi="ClementePDaq" w:cstheme="minorBidi"/>
      <w:color w:val="auto"/>
    </w:rPr>
  </w:style>
  <w:style w:type="character" w:customStyle="1" w:styleId="A8">
    <w:name w:val="A8"/>
    <w:uiPriority w:val="99"/>
    <w:rsid w:val="00146D65"/>
    <w:rPr>
      <w:rFonts w:cs="ClementePDaq"/>
      <w:color w:val="000000"/>
      <w:sz w:val="52"/>
      <w:szCs w:val="52"/>
    </w:rPr>
  </w:style>
  <w:style w:type="character" w:customStyle="1" w:styleId="A9">
    <w:name w:val="A9"/>
    <w:uiPriority w:val="99"/>
    <w:rsid w:val="00146D65"/>
    <w:rPr>
      <w:rFonts w:ascii="ClementePDak" w:hAnsi="ClementePDak" w:cs="ClementePDak"/>
      <w:b/>
      <w:bCs/>
      <w:color w:val="000000"/>
      <w:sz w:val="22"/>
      <w:szCs w:val="22"/>
    </w:rPr>
  </w:style>
  <w:style w:type="paragraph" w:styleId="Paragraphedeliste">
    <w:name w:val="List Paragraph"/>
    <w:aliases w:val="Paragraphe de liste du rapport,Colorful List - Accent 11,Bullet 1,List Paragrap,Colorful List - Accent 12,Bullet Styl,Bullet,No Spacing11,L,Párrafo de lista,Recommendation,Recommendati,Recommendatio,List Paragraph3,List Paragra,Maire"/>
    <w:basedOn w:val="Normal"/>
    <w:link w:val="ParagraphedelisteCar"/>
    <w:uiPriority w:val="34"/>
    <w:qFormat/>
    <w:rsid w:val="009A7571"/>
    <w:pPr>
      <w:ind w:left="720"/>
      <w:contextualSpacing/>
    </w:pPr>
  </w:style>
  <w:style w:type="character" w:styleId="Marquedecommentaire">
    <w:name w:val="annotation reference"/>
    <w:basedOn w:val="Policepardfaut"/>
    <w:uiPriority w:val="99"/>
    <w:semiHidden/>
    <w:unhideWhenUsed/>
    <w:rsid w:val="00BE57DE"/>
    <w:rPr>
      <w:sz w:val="16"/>
      <w:szCs w:val="16"/>
    </w:rPr>
  </w:style>
  <w:style w:type="paragraph" w:styleId="Commentaire">
    <w:name w:val="annotation text"/>
    <w:basedOn w:val="Normal"/>
    <w:link w:val="CommentaireCar"/>
    <w:uiPriority w:val="99"/>
    <w:semiHidden/>
    <w:unhideWhenUsed/>
    <w:rsid w:val="00BE57DE"/>
    <w:pPr>
      <w:spacing w:line="240" w:lineRule="auto"/>
    </w:pPr>
    <w:rPr>
      <w:sz w:val="20"/>
      <w:szCs w:val="20"/>
    </w:rPr>
  </w:style>
  <w:style w:type="character" w:customStyle="1" w:styleId="CommentaireCar">
    <w:name w:val="Commentaire Car"/>
    <w:basedOn w:val="Policepardfaut"/>
    <w:link w:val="Commentaire"/>
    <w:uiPriority w:val="99"/>
    <w:semiHidden/>
    <w:rsid w:val="00BE57DE"/>
    <w:rPr>
      <w:sz w:val="20"/>
      <w:szCs w:val="20"/>
    </w:rPr>
  </w:style>
  <w:style w:type="paragraph" w:styleId="Objetducommentaire">
    <w:name w:val="annotation subject"/>
    <w:basedOn w:val="Commentaire"/>
    <w:next w:val="Commentaire"/>
    <w:link w:val="ObjetducommentaireCar"/>
    <w:uiPriority w:val="99"/>
    <w:semiHidden/>
    <w:unhideWhenUsed/>
    <w:rsid w:val="00BE57DE"/>
    <w:rPr>
      <w:b/>
      <w:bCs/>
    </w:rPr>
  </w:style>
  <w:style w:type="character" w:customStyle="1" w:styleId="ObjetducommentaireCar">
    <w:name w:val="Objet du commentaire Car"/>
    <w:basedOn w:val="CommentaireCar"/>
    <w:link w:val="Objetducommentaire"/>
    <w:uiPriority w:val="99"/>
    <w:semiHidden/>
    <w:rsid w:val="00BE57DE"/>
    <w:rPr>
      <w:b/>
      <w:bCs/>
      <w:sz w:val="20"/>
      <w:szCs w:val="20"/>
    </w:rPr>
  </w:style>
  <w:style w:type="paragraph" w:customStyle="1" w:styleId="Texte">
    <w:name w:val="Texte"/>
    <w:basedOn w:val="Normal"/>
    <w:uiPriority w:val="99"/>
    <w:rsid w:val="00135040"/>
    <w:pPr>
      <w:pBdr>
        <w:top w:val="none" w:sz="4" w:space="0" w:color="000000"/>
        <w:left w:val="none" w:sz="4" w:space="0" w:color="000000"/>
        <w:bottom w:val="none" w:sz="4" w:space="0" w:color="000000"/>
        <w:right w:val="none" w:sz="4" w:space="0" w:color="000000"/>
        <w:between w:val="none" w:sz="4" w:space="0" w:color="000000"/>
      </w:pBdr>
      <w:tabs>
        <w:tab w:val="left" w:pos="851"/>
      </w:tabs>
      <w:spacing w:before="80" w:after="0" w:line="240" w:lineRule="auto"/>
      <w:jc w:val="both"/>
    </w:pPr>
    <w:rPr>
      <w:rFonts w:ascii="Arial" w:eastAsia="Times New Roman" w:hAnsi="Arial" w:cs="Times New Roman"/>
      <w:sz w:val="20"/>
      <w:lang w:eastAsia="fr-FR"/>
    </w:rPr>
  </w:style>
  <w:style w:type="character" w:customStyle="1" w:styleId="ParagraphedelisteCar">
    <w:name w:val="Paragraphe de liste Car"/>
    <w:aliases w:val="Paragraphe de liste du rapport Car,Colorful List - Accent 11 Car,Bullet 1 Car,List Paragrap Car,Colorful List - Accent 12 Car,Bullet Styl Car,Bullet Car,No Spacing11 Car,L Car,Párrafo de lista Car,Recommendation Car,Maire Car"/>
    <w:basedOn w:val="Policepardfaut"/>
    <w:link w:val="Paragraphedeliste"/>
    <w:uiPriority w:val="34"/>
    <w:qFormat/>
    <w:rsid w:val="00135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5866">
      <w:bodyDiv w:val="1"/>
      <w:marLeft w:val="0"/>
      <w:marRight w:val="0"/>
      <w:marTop w:val="0"/>
      <w:marBottom w:val="0"/>
      <w:divBdr>
        <w:top w:val="none" w:sz="0" w:space="0" w:color="auto"/>
        <w:left w:val="none" w:sz="0" w:space="0" w:color="auto"/>
        <w:bottom w:val="none" w:sz="0" w:space="0" w:color="auto"/>
        <w:right w:val="none" w:sz="0" w:space="0" w:color="auto"/>
      </w:divBdr>
    </w:div>
    <w:div w:id="218245629">
      <w:bodyDiv w:val="1"/>
      <w:marLeft w:val="0"/>
      <w:marRight w:val="0"/>
      <w:marTop w:val="0"/>
      <w:marBottom w:val="0"/>
      <w:divBdr>
        <w:top w:val="none" w:sz="0" w:space="0" w:color="auto"/>
        <w:left w:val="none" w:sz="0" w:space="0" w:color="auto"/>
        <w:bottom w:val="none" w:sz="0" w:space="0" w:color="auto"/>
        <w:right w:val="none" w:sz="0" w:space="0" w:color="auto"/>
      </w:divBdr>
    </w:div>
    <w:div w:id="225264021">
      <w:bodyDiv w:val="1"/>
      <w:marLeft w:val="0"/>
      <w:marRight w:val="0"/>
      <w:marTop w:val="0"/>
      <w:marBottom w:val="0"/>
      <w:divBdr>
        <w:top w:val="none" w:sz="0" w:space="0" w:color="auto"/>
        <w:left w:val="none" w:sz="0" w:space="0" w:color="auto"/>
        <w:bottom w:val="none" w:sz="0" w:space="0" w:color="auto"/>
        <w:right w:val="none" w:sz="0" w:space="0" w:color="auto"/>
      </w:divBdr>
    </w:div>
    <w:div w:id="437022623">
      <w:bodyDiv w:val="1"/>
      <w:marLeft w:val="0"/>
      <w:marRight w:val="0"/>
      <w:marTop w:val="0"/>
      <w:marBottom w:val="0"/>
      <w:divBdr>
        <w:top w:val="none" w:sz="0" w:space="0" w:color="auto"/>
        <w:left w:val="none" w:sz="0" w:space="0" w:color="auto"/>
        <w:bottom w:val="none" w:sz="0" w:space="0" w:color="auto"/>
        <w:right w:val="none" w:sz="0" w:space="0" w:color="auto"/>
      </w:divBdr>
    </w:div>
    <w:div w:id="475100635">
      <w:bodyDiv w:val="1"/>
      <w:marLeft w:val="0"/>
      <w:marRight w:val="0"/>
      <w:marTop w:val="0"/>
      <w:marBottom w:val="0"/>
      <w:divBdr>
        <w:top w:val="none" w:sz="0" w:space="0" w:color="auto"/>
        <w:left w:val="none" w:sz="0" w:space="0" w:color="auto"/>
        <w:bottom w:val="none" w:sz="0" w:space="0" w:color="auto"/>
        <w:right w:val="none" w:sz="0" w:space="0" w:color="auto"/>
      </w:divBdr>
    </w:div>
    <w:div w:id="883910039">
      <w:bodyDiv w:val="1"/>
      <w:marLeft w:val="0"/>
      <w:marRight w:val="0"/>
      <w:marTop w:val="0"/>
      <w:marBottom w:val="0"/>
      <w:divBdr>
        <w:top w:val="none" w:sz="0" w:space="0" w:color="auto"/>
        <w:left w:val="none" w:sz="0" w:space="0" w:color="auto"/>
        <w:bottom w:val="none" w:sz="0" w:space="0" w:color="auto"/>
        <w:right w:val="none" w:sz="0" w:space="0" w:color="auto"/>
      </w:divBdr>
    </w:div>
    <w:div w:id="983433828">
      <w:bodyDiv w:val="1"/>
      <w:marLeft w:val="0"/>
      <w:marRight w:val="0"/>
      <w:marTop w:val="0"/>
      <w:marBottom w:val="0"/>
      <w:divBdr>
        <w:top w:val="none" w:sz="0" w:space="0" w:color="auto"/>
        <w:left w:val="none" w:sz="0" w:space="0" w:color="auto"/>
        <w:bottom w:val="none" w:sz="0" w:space="0" w:color="auto"/>
        <w:right w:val="none" w:sz="0" w:space="0" w:color="auto"/>
      </w:divBdr>
    </w:div>
    <w:div w:id="1137651002">
      <w:bodyDiv w:val="1"/>
      <w:marLeft w:val="0"/>
      <w:marRight w:val="0"/>
      <w:marTop w:val="0"/>
      <w:marBottom w:val="0"/>
      <w:divBdr>
        <w:top w:val="none" w:sz="0" w:space="0" w:color="auto"/>
        <w:left w:val="none" w:sz="0" w:space="0" w:color="auto"/>
        <w:bottom w:val="none" w:sz="0" w:space="0" w:color="auto"/>
        <w:right w:val="none" w:sz="0" w:space="0" w:color="auto"/>
      </w:divBdr>
    </w:div>
    <w:div w:id="1523082294">
      <w:bodyDiv w:val="1"/>
      <w:marLeft w:val="0"/>
      <w:marRight w:val="0"/>
      <w:marTop w:val="0"/>
      <w:marBottom w:val="0"/>
      <w:divBdr>
        <w:top w:val="none" w:sz="0" w:space="0" w:color="auto"/>
        <w:left w:val="none" w:sz="0" w:space="0" w:color="auto"/>
        <w:bottom w:val="none" w:sz="0" w:space="0" w:color="auto"/>
        <w:right w:val="none" w:sz="0" w:space="0" w:color="auto"/>
      </w:divBdr>
    </w:div>
    <w:div w:id="2058236923">
      <w:bodyDiv w:val="1"/>
      <w:marLeft w:val="0"/>
      <w:marRight w:val="0"/>
      <w:marTop w:val="0"/>
      <w:marBottom w:val="0"/>
      <w:divBdr>
        <w:top w:val="none" w:sz="0" w:space="0" w:color="auto"/>
        <w:left w:val="none" w:sz="0" w:space="0" w:color="auto"/>
        <w:bottom w:val="none" w:sz="0" w:space="0" w:color="auto"/>
        <w:right w:val="none" w:sz="0" w:space="0" w:color="auto"/>
      </w:divBdr>
      <w:divsChild>
        <w:div w:id="624505869">
          <w:marLeft w:val="0"/>
          <w:marRight w:val="0"/>
          <w:marTop w:val="0"/>
          <w:marBottom w:val="0"/>
          <w:divBdr>
            <w:top w:val="none" w:sz="0" w:space="0" w:color="auto"/>
            <w:left w:val="none" w:sz="0" w:space="0" w:color="auto"/>
            <w:bottom w:val="none" w:sz="0" w:space="0" w:color="auto"/>
            <w:right w:val="none" w:sz="0" w:space="0" w:color="auto"/>
          </w:divBdr>
          <w:divsChild>
            <w:div w:id="1483619530">
              <w:marLeft w:val="0"/>
              <w:marRight w:val="0"/>
              <w:marTop w:val="0"/>
              <w:marBottom w:val="0"/>
              <w:divBdr>
                <w:top w:val="none" w:sz="0" w:space="0" w:color="auto"/>
                <w:left w:val="none" w:sz="0" w:space="0" w:color="auto"/>
                <w:bottom w:val="none" w:sz="0" w:space="0" w:color="auto"/>
                <w:right w:val="none" w:sz="0" w:space="0" w:color="auto"/>
              </w:divBdr>
              <w:divsChild>
                <w:div w:id="53742151">
                  <w:marLeft w:val="0"/>
                  <w:marRight w:val="0"/>
                  <w:marTop w:val="0"/>
                  <w:marBottom w:val="0"/>
                  <w:divBdr>
                    <w:top w:val="none" w:sz="0" w:space="0" w:color="auto"/>
                    <w:left w:val="none" w:sz="0" w:space="0" w:color="auto"/>
                    <w:bottom w:val="none" w:sz="0" w:space="0" w:color="auto"/>
                    <w:right w:val="none" w:sz="0" w:space="0" w:color="auto"/>
                  </w:divBdr>
                  <w:divsChild>
                    <w:div w:id="1000936029">
                      <w:marLeft w:val="0"/>
                      <w:marRight w:val="0"/>
                      <w:marTop w:val="0"/>
                      <w:marBottom w:val="0"/>
                      <w:divBdr>
                        <w:top w:val="none" w:sz="0" w:space="0" w:color="auto"/>
                        <w:left w:val="none" w:sz="0" w:space="0" w:color="auto"/>
                        <w:bottom w:val="none" w:sz="0" w:space="0" w:color="auto"/>
                        <w:right w:val="none" w:sz="0" w:space="0" w:color="auto"/>
                      </w:divBdr>
                      <w:divsChild>
                        <w:div w:id="535049958">
                          <w:marLeft w:val="0"/>
                          <w:marRight w:val="0"/>
                          <w:marTop w:val="0"/>
                          <w:marBottom w:val="0"/>
                          <w:divBdr>
                            <w:top w:val="none" w:sz="0" w:space="0" w:color="auto"/>
                            <w:left w:val="none" w:sz="0" w:space="0" w:color="auto"/>
                            <w:bottom w:val="none" w:sz="0" w:space="0" w:color="auto"/>
                            <w:right w:val="none" w:sz="0" w:space="0" w:color="auto"/>
                          </w:divBdr>
                          <w:divsChild>
                            <w:div w:id="294453903">
                              <w:marLeft w:val="0"/>
                              <w:marRight w:val="0"/>
                              <w:marTop w:val="0"/>
                              <w:marBottom w:val="0"/>
                              <w:divBdr>
                                <w:top w:val="none" w:sz="0" w:space="0" w:color="auto"/>
                                <w:left w:val="none" w:sz="0" w:space="0" w:color="auto"/>
                                <w:bottom w:val="none" w:sz="0" w:space="0" w:color="auto"/>
                                <w:right w:val="none" w:sz="0" w:space="0" w:color="auto"/>
                              </w:divBdr>
                              <w:divsChild>
                                <w:div w:id="732582631">
                                  <w:marLeft w:val="0"/>
                                  <w:marRight w:val="0"/>
                                  <w:marTop w:val="0"/>
                                  <w:marBottom w:val="0"/>
                                  <w:divBdr>
                                    <w:top w:val="none" w:sz="0" w:space="0" w:color="auto"/>
                                    <w:left w:val="none" w:sz="0" w:space="0" w:color="auto"/>
                                    <w:bottom w:val="none" w:sz="0" w:space="0" w:color="auto"/>
                                    <w:right w:val="none" w:sz="0" w:space="0" w:color="auto"/>
                                  </w:divBdr>
                                  <w:divsChild>
                                    <w:div w:id="1298142644">
                                      <w:marLeft w:val="0"/>
                                      <w:marRight w:val="0"/>
                                      <w:marTop w:val="0"/>
                                      <w:marBottom w:val="0"/>
                                      <w:divBdr>
                                        <w:top w:val="none" w:sz="0" w:space="0" w:color="auto"/>
                                        <w:left w:val="none" w:sz="0" w:space="0" w:color="auto"/>
                                        <w:bottom w:val="none" w:sz="0" w:space="0" w:color="auto"/>
                                        <w:right w:val="none" w:sz="0" w:space="0" w:color="auto"/>
                                      </w:divBdr>
                                      <w:divsChild>
                                        <w:div w:id="622080429">
                                          <w:marLeft w:val="0"/>
                                          <w:marRight w:val="0"/>
                                          <w:marTop w:val="0"/>
                                          <w:marBottom w:val="0"/>
                                          <w:divBdr>
                                            <w:top w:val="none" w:sz="0" w:space="0" w:color="auto"/>
                                            <w:left w:val="none" w:sz="0" w:space="0" w:color="auto"/>
                                            <w:bottom w:val="none" w:sz="0" w:space="0" w:color="auto"/>
                                            <w:right w:val="none" w:sz="0" w:space="0" w:color="auto"/>
                                          </w:divBdr>
                                          <w:divsChild>
                                            <w:div w:id="1847204763">
                                              <w:marLeft w:val="0"/>
                                              <w:marRight w:val="0"/>
                                              <w:marTop w:val="0"/>
                                              <w:marBottom w:val="0"/>
                                              <w:divBdr>
                                                <w:top w:val="none" w:sz="0" w:space="0" w:color="auto"/>
                                                <w:left w:val="none" w:sz="0" w:space="0" w:color="auto"/>
                                                <w:bottom w:val="none" w:sz="0" w:space="0" w:color="auto"/>
                                                <w:right w:val="none" w:sz="0" w:space="0" w:color="auto"/>
                                              </w:divBdr>
                                              <w:divsChild>
                                                <w:div w:id="20133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0344937">
      <w:bodyDiv w:val="1"/>
      <w:marLeft w:val="0"/>
      <w:marRight w:val="0"/>
      <w:marTop w:val="0"/>
      <w:marBottom w:val="0"/>
      <w:divBdr>
        <w:top w:val="none" w:sz="0" w:space="0" w:color="auto"/>
        <w:left w:val="none" w:sz="0" w:space="0" w:color="auto"/>
        <w:bottom w:val="none" w:sz="0" w:space="0" w:color="auto"/>
        <w:right w:val="none" w:sz="0" w:space="0" w:color="auto"/>
      </w:divBdr>
    </w:div>
    <w:div w:id="210622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ph.communication@pm.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13C87-E260-48FA-B1B4-B50EE64C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4976</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SPM</dc:creator>
  <cp:lastModifiedBy>LEFEBVRE Lison</cp:lastModifiedBy>
  <cp:revision>2</cp:revision>
  <cp:lastPrinted>2022-02-10T13:29:00Z</cp:lastPrinted>
  <dcterms:created xsi:type="dcterms:W3CDTF">2022-02-11T13:32:00Z</dcterms:created>
  <dcterms:modified xsi:type="dcterms:W3CDTF">2022-02-11T13:32:00Z</dcterms:modified>
</cp:coreProperties>
</file>