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98" w:rsidRDefault="00EE0981">
      <w:r w:rsidRPr="00623102">
        <w:rPr>
          <w:rFonts w:ascii="Marianne" w:hAnsi="Marianne" w:cs="Arial"/>
          <w:noProof/>
          <w:lang w:eastAsia="fr-FR"/>
        </w:rPr>
        <w:drawing>
          <wp:anchor distT="0" distB="0" distL="114300" distR="123190" simplePos="0" relativeHeight="251659264" behindDoc="0" locked="0" layoutInCell="1" allowOverlap="1" wp14:anchorId="2F6098A9" wp14:editId="27CD629D">
            <wp:simplePos x="0" y="0"/>
            <wp:positionH relativeFrom="column">
              <wp:posOffset>0</wp:posOffset>
            </wp:positionH>
            <wp:positionV relativeFrom="paragraph">
              <wp:posOffset>0</wp:posOffset>
            </wp:positionV>
            <wp:extent cx="1965960" cy="11023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1102360"/>
                    </a:xfrm>
                    <a:prstGeom prst="rect">
                      <a:avLst/>
                    </a:prstGeom>
                    <a:noFill/>
                  </pic:spPr>
                </pic:pic>
              </a:graphicData>
            </a:graphic>
            <wp14:sizeRelH relativeFrom="margin">
              <wp14:pctWidth>0</wp14:pctWidth>
            </wp14:sizeRelH>
            <wp14:sizeRelV relativeFrom="margin">
              <wp14:pctHeight>0</wp14:pctHeight>
            </wp14:sizeRelV>
          </wp:anchor>
        </w:drawing>
      </w:r>
    </w:p>
    <w:p w:rsidR="00C61484" w:rsidRDefault="00C61484" w:rsidP="00C61484">
      <w:pPr>
        <w:spacing w:after="0" w:line="240" w:lineRule="auto"/>
        <w:jc w:val="both"/>
        <w:rPr>
          <w:rFonts w:ascii="Arial" w:hAnsi="Arial" w:cs="Arial"/>
          <w:b/>
        </w:rPr>
      </w:pPr>
    </w:p>
    <w:p w:rsidR="00A55738" w:rsidRPr="00A55738" w:rsidRDefault="00A55738" w:rsidP="00A55738">
      <w:pPr>
        <w:spacing w:after="0" w:line="240" w:lineRule="auto"/>
        <w:jc w:val="center"/>
        <w:rPr>
          <w:rFonts w:ascii="Marianne" w:hAnsi="Marianne" w:cs="Arial"/>
        </w:rPr>
      </w:pPr>
    </w:p>
    <w:p w:rsidR="00A55738" w:rsidRDefault="00A55738" w:rsidP="00A55738">
      <w:pPr>
        <w:spacing w:after="0" w:line="240" w:lineRule="auto"/>
        <w:jc w:val="center"/>
        <w:rPr>
          <w:rFonts w:ascii="Marianne" w:hAnsi="Marianne" w:cs="Arial"/>
        </w:rPr>
      </w:pPr>
    </w:p>
    <w:p w:rsidR="00EE0981" w:rsidRDefault="00EE0981" w:rsidP="00A55738">
      <w:pPr>
        <w:spacing w:after="0" w:line="240" w:lineRule="auto"/>
        <w:jc w:val="center"/>
        <w:rPr>
          <w:rFonts w:ascii="Marianne" w:hAnsi="Marianne" w:cs="Arial"/>
        </w:rPr>
      </w:pPr>
    </w:p>
    <w:p w:rsidR="00EE0981" w:rsidRDefault="00EE0981" w:rsidP="00A55738">
      <w:pPr>
        <w:spacing w:after="0" w:line="240" w:lineRule="auto"/>
        <w:jc w:val="center"/>
        <w:rPr>
          <w:rFonts w:ascii="Marianne" w:hAnsi="Marianne" w:cs="Arial"/>
        </w:rPr>
      </w:pPr>
    </w:p>
    <w:p w:rsidR="00EE0981" w:rsidRPr="00A55738" w:rsidRDefault="00EE0981" w:rsidP="00A55738">
      <w:pPr>
        <w:spacing w:after="0" w:line="240" w:lineRule="auto"/>
        <w:jc w:val="center"/>
        <w:rPr>
          <w:rFonts w:ascii="Marianne" w:hAnsi="Marianne" w:cs="Arial"/>
        </w:rPr>
      </w:pP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t>Paris</w:t>
      </w:r>
      <w:r w:rsidR="00B60382">
        <w:rPr>
          <w:rFonts w:ascii="Marianne" w:hAnsi="Marianne" w:cs="Arial"/>
        </w:rPr>
        <w:t xml:space="preserve">, le </w:t>
      </w:r>
      <w:r w:rsidR="005E7314">
        <w:rPr>
          <w:rFonts w:ascii="Marianne" w:hAnsi="Marianne" w:cs="Arial"/>
        </w:rPr>
        <w:t>4</w:t>
      </w:r>
      <w:r>
        <w:rPr>
          <w:rFonts w:ascii="Marianne" w:hAnsi="Marianne" w:cs="Arial"/>
        </w:rPr>
        <w:t xml:space="preserve"> aout 2021</w:t>
      </w:r>
    </w:p>
    <w:p w:rsidR="00A55738" w:rsidRPr="00A55738" w:rsidRDefault="00A55738" w:rsidP="00A55738">
      <w:pPr>
        <w:spacing w:after="0" w:line="240" w:lineRule="auto"/>
        <w:jc w:val="center"/>
        <w:rPr>
          <w:rFonts w:ascii="Marianne" w:hAnsi="Marianne" w:cs="Arial"/>
        </w:rPr>
      </w:pPr>
    </w:p>
    <w:p w:rsidR="00EE0981" w:rsidRDefault="00EE0981" w:rsidP="00A55738">
      <w:pPr>
        <w:spacing w:after="0" w:line="240" w:lineRule="auto"/>
        <w:jc w:val="center"/>
        <w:rPr>
          <w:rFonts w:ascii="Marianne" w:hAnsi="Marianne" w:cs="Arial"/>
          <w:b/>
        </w:rPr>
      </w:pPr>
    </w:p>
    <w:p w:rsidR="00A55738" w:rsidRPr="00A55738" w:rsidRDefault="00A55738" w:rsidP="00A55738">
      <w:pPr>
        <w:spacing w:after="0" w:line="240" w:lineRule="auto"/>
        <w:jc w:val="center"/>
        <w:rPr>
          <w:rFonts w:ascii="Marianne" w:hAnsi="Marianne" w:cs="Arial"/>
          <w:b/>
        </w:rPr>
      </w:pPr>
      <w:r w:rsidRPr="00A55738">
        <w:rPr>
          <w:rFonts w:ascii="Marianne" w:hAnsi="Marianne" w:cs="Arial"/>
          <w:b/>
        </w:rPr>
        <w:t>COMMUNIQUE DE PRESSE</w:t>
      </w:r>
    </w:p>
    <w:p w:rsidR="00A55738" w:rsidRPr="00A55738" w:rsidRDefault="00A55738" w:rsidP="00A55738">
      <w:pPr>
        <w:tabs>
          <w:tab w:val="left" w:pos="6521"/>
        </w:tabs>
        <w:spacing w:after="0" w:line="254" w:lineRule="auto"/>
        <w:jc w:val="both"/>
        <w:rPr>
          <w:rFonts w:ascii="Marianne" w:hAnsi="Marianne" w:cs="Calibri"/>
          <w:b/>
          <w:u w:val="single"/>
          <w:lang w:eastAsia="fr-FR"/>
        </w:rPr>
      </w:pPr>
    </w:p>
    <w:p w:rsidR="00A55738" w:rsidRPr="00A55738" w:rsidRDefault="00A55738" w:rsidP="00A55738">
      <w:pPr>
        <w:spacing w:after="0" w:line="240" w:lineRule="auto"/>
        <w:jc w:val="center"/>
        <w:rPr>
          <w:rFonts w:ascii="Marianne" w:eastAsia="Arial Unicode MS" w:hAnsi="Marianne" w:cs="Calibri"/>
          <w:b/>
          <w:bCs/>
          <w:color w:val="000000"/>
          <w:bdr w:val="nil"/>
          <w:lang w:eastAsia="fr-FR"/>
          <w14:textOutline w14:w="0" w14:cap="flat" w14:cmpd="sng" w14:algn="ctr">
            <w14:noFill/>
            <w14:prstDash w14:val="solid"/>
            <w14:bevel/>
          </w14:textOutline>
        </w:rPr>
      </w:pPr>
    </w:p>
    <w:p w:rsidR="00A55738" w:rsidRPr="00A55738" w:rsidRDefault="00A55738" w:rsidP="00A55738">
      <w:pPr>
        <w:spacing w:after="0" w:line="240" w:lineRule="auto"/>
        <w:jc w:val="center"/>
        <w:rPr>
          <w:rFonts w:ascii="Marianne" w:eastAsia="Arial Unicode MS" w:hAnsi="Marianne" w:cs="Calibri"/>
          <w:b/>
          <w:bCs/>
          <w:color w:val="000000"/>
          <w:bdr w:val="nil"/>
          <w:lang w:eastAsia="fr-FR"/>
          <w14:textOutline w14:w="0" w14:cap="flat" w14:cmpd="sng" w14:algn="ctr">
            <w14:noFill/>
            <w14:prstDash w14:val="solid"/>
            <w14:bevel/>
          </w14:textOutline>
        </w:rPr>
      </w:pPr>
    </w:p>
    <w:p w:rsidR="00095120" w:rsidRDefault="00C85995" w:rsidP="00095120">
      <w:pPr>
        <w:spacing w:line="259" w:lineRule="auto"/>
        <w:contextualSpacing/>
        <w:jc w:val="both"/>
        <w:rPr>
          <w:rFonts w:cstheme="minorHAnsi"/>
          <w:b/>
          <w:sz w:val="26"/>
          <w:szCs w:val="26"/>
        </w:rPr>
      </w:pPr>
      <w:r>
        <w:rPr>
          <w:rFonts w:cstheme="minorHAnsi"/>
          <w:b/>
          <w:sz w:val="26"/>
          <w:szCs w:val="26"/>
        </w:rPr>
        <w:t xml:space="preserve">L’accès aux soins pour les personnes en situation de handicap renforcé par l’avenant n°9 à la Convention médicale, signé le 30 juillet entre les </w:t>
      </w:r>
      <w:r w:rsidR="002E2B3C">
        <w:rPr>
          <w:rFonts w:cstheme="minorHAnsi"/>
          <w:b/>
          <w:sz w:val="26"/>
          <w:szCs w:val="26"/>
        </w:rPr>
        <w:t xml:space="preserve">médecins libéraux </w:t>
      </w:r>
      <w:r w:rsidR="00095120">
        <w:rPr>
          <w:rFonts w:cstheme="minorHAnsi"/>
          <w:b/>
          <w:sz w:val="26"/>
          <w:szCs w:val="26"/>
        </w:rPr>
        <w:t xml:space="preserve">et la </w:t>
      </w:r>
      <w:r w:rsidR="00095120" w:rsidRPr="00095120">
        <w:rPr>
          <w:rFonts w:cstheme="minorHAnsi"/>
          <w:b/>
          <w:sz w:val="26"/>
          <w:szCs w:val="26"/>
        </w:rPr>
        <w:t xml:space="preserve">CNAM </w:t>
      </w:r>
      <w:r w:rsidR="00095120" w:rsidRPr="00942C47">
        <w:rPr>
          <w:rFonts w:cstheme="minorHAnsi"/>
          <w:b/>
          <w:sz w:val="26"/>
          <w:szCs w:val="26"/>
        </w:rPr>
        <w:t>(Caisse nationale d'assurance maladie)</w:t>
      </w:r>
      <w:r w:rsidR="00095120">
        <w:rPr>
          <w:rFonts w:cstheme="minorHAnsi"/>
          <w:b/>
          <w:sz w:val="26"/>
          <w:szCs w:val="26"/>
        </w:rPr>
        <w:t xml:space="preserve">. </w:t>
      </w:r>
    </w:p>
    <w:p w:rsidR="00C35E6E" w:rsidRDefault="00C35E6E" w:rsidP="00095120">
      <w:pPr>
        <w:spacing w:line="259" w:lineRule="auto"/>
        <w:contextualSpacing/>
        <w:jc w:val="both"/>
        <w:rPr>
          <w:rFonts w:cstheme="minorHAnsi"/>
          <w:b/>
          <w:sz w:val="26"/>
          <w:szCs w:val="26"/>
        </w:rPr>
      </w:pPr>
    </w:p>
    <w:p w:rsidR="003851B0" w:rsidRPr="002E2B3C" w:rsidRDefault="002E2B3C" w:rsidP="00CA68B0">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 xml:space="preserve">Le handicap </w:t>
      </w:r>
      <w:r w:rsidR="00CA68B0" w:rsidRPr="002E2B3C">
        <w:rPr>
          <w:rFonts w:ascii="Marianne" w:eastAsia="Arial Unicode MS" w:hAnsi="Marianne" w:cs="Calibri"/>
          <w:bCs/>
          <w:color w:val="000000"/>
          <w:bdr w:val="nil"/>
          <w:lang w:eastAsia="fr-FR"/>
          <w14:textOutline w14:w="0" w14:cap="flat" w14:cmpd="sng" w14:algn="ctr">
            <w14:noFill/>
            <w14:prstDash w14:val="solid"/>
            <w14:bevel/>
          </w14:textOutline>
        </w:rPr>
        <w:t>est l’une des gra</w:t>
      </w:r>
      <w:r w:rsidR="00C35E6E"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ndes priorités du quinquennat. </w:t>
      </w:r>
      <w:r w:rsidR="009B151C">
        <w:rPr>
          <w:rFonts w:ascii="Marianne" w:eastAsia="Arial Unicode MS" w:hAnsi="Marianne" w:cs="Calibri"/>
          <w:bCs/>
          <w:color w:val="000000"/>
          <w:bdr w:val="nil"/>
          <w:lang w:eastAsia="fr-FR"/>
          <w14:textOutline w14:w="0" w14:cap="flat" w14:cmpd="sng" w14:algn="ctr">
            <w14:noFill/>
            <w14:prstDash w14:val="solid"/>
            <w14:bevel/>
          </w14:textOutline>
        </w:rPr>
        <w:t>L’ambition</w:t>
      </w:r>
      <w:r w:rsidR="00B60382">
        <w:rPr>
          <w:rFonts w:ascii="Marianne" w:eastAsia="Arial Unicode MS" w:hAnsi="Marianne" w:cs="Calibri"/>
          <w:bCs/>
          <w:color w:val="000000"/>
          <w:bdr w:val="nil"/>
          <w:lang w:eastAsia="fr-FR"/>
          <w14:textOutline w14:w="0" w14:cap="flat" w14:cmpd="sng" w14:algn="ctr">
            <w14:noFill/>
            <w14:prstDash w14:val="solid"/>
            <w14:bevel/>
          </w14:textOutline>
        </w:rPr>
        <w:t xml:space="preserve"> d’une société plus inclusive</w:t>
      </w:r>
      <w:r w:rsidR="009B151C">
        <w:rPr>
          <w:rFonts w:ascii="Marianne" w:eastAsia="Arial Unicode MS" w:hAnsi="Marianne" w:cs="Calibri"/>
          <w:bCs/>
          <w:color w:val="000000"/>
          <w:bdr w:val="nil"/>
          <w:lang w:eastAsia="fr-FR"/>
          <w14:textOutline w14:w="0" w14:cap="flat" w14:cmpd="sng" w14:algn="ctr">
            <w14:noFill/>
            <w14:prstDash w14:val="solid"/>
            <w14:bevel/>
          </w14:textOutline>
        </w:rPr>
        <w:t>, rappelée par le Premier Ministre l</w:t>
      </w:r>
      <w:r w:rsidR="0068158E"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ors </w:t>
      </w:r>
      <w:r w:rsidR="00C71B3F" w:rsidRPr="002E2B3C">
        <w:rPr>
          <w:rFonts w:ascii="Marianne" w:eastAsia="Arial Unicode MS" w:hAnsi="Marianne" w:cs="Calibri"/>
          <w:bCs/>
          <w:color w:val="000000"/>
          <w:bdr w:val="nil"/>
          <w:lang w:eastAsia="fr-FR"/>
          <w14:textOutline w14:w="0" w14:cap="flat" w14:cmpd="sng" w14:algn="ctr">
            <w14:noFill/>
            <w14:prstDash w14:val="solid"/>
            <w14:bevel/>
          </w14:textOutline>
        </w:rPr>
        <w:t>d</w:t>
      </w:r>
      <w:r w:rsidR="00C71B3F">
        <w:rPr>
          <w:rFonts w:ascii="Marianne" w:eastAsia="Arial Unicode MS" w:hAnsi="Marianne" w:cs="Calibri"/>
          <w:bCs/>
          <w:color w:val="000000"/>
          <w:bdr w:val="nil"/>
          <w:lang w:eastAsia="fr-FR"/>
          <w14:textOutline w14:w="0" w14:cap="flat" w14:cmpd="sng" w14:algn="ctr">
            <w14:noFill/>
            <w14:prstDash w14:val="solid"/>
            <w14:bevel/>
          </w14:textOutline>
        </w:rPr>
        <w:t>u</w:t>
      </w:r>
      <w:r w:rsidR="00C71B3F"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B60382">
        <w:rPr>
          <w:rFonts w:ascii="Marianne" w:eastAsia="Arial Unicode MS" w:hAnsi="Marianne" w:cs="Calibri"/>
          <w:bCs/>
          <w:color w:val="000000"/>
          <w:bdr w:val="nil"/>
          <w:lang w:eastAsia="fr-FR"/>
          <w14:textOutline w14:w="0" w14:cap="flat" w14:cmpd="sng" w14:algn="ctr">
            <w14:noFill/>
            <w14:prstDash w14:val="solid"/>
            <w14:bevel/>
          </w14:textOutline>
        </w:rPr>
        <w:t xml:space="preserve">Comité Interministériel au Handicap du </w:t>
      </w:r>
      <w:r w:rsidR="002A3FE1">
        <w:rPr>
          <w:rFonts w:ascii="Marianne" w:eastAsia="Arial Unicode MS" w:hAnsi="Marianne" w:cs="Calibri"/>
          <w:bCs/>
          <w:color w:val="000000"/>
          <w:bdr w:val="nil"/>
          <w:lang w:eastAsia="fr-FR"/>
          <w14:textOutline w14:w="0" w14:cap="flat" w14:cmpd="sng" w14:algn="ctr">
            <w14:noFill/>
            <w14:prstDash w14:val="solid"/>
            <w14:bevel/>
          </w14:textOutline>
        </w:rPr>
        <w:t>5</w:t>
      </w:r>
      <w:bookmarkStart w:id="0" w:name="_GoBack"/>
      <w:bookmarkEnd w:id="0"/>
      <w:r w:rsidR="0068158E"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 juillet dernier,</w:t>
      </w:r>
      <w:r w:rsidR="009B151C">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a pour pilier la simplification</w:t>
      </w:r>
      <w:r w:rsidR="00B60382">
        <w:rPr>
          <w:rFonts w:ascii="Marianne" w:eastAsia="Arial Unicode MS" w:hAnsi="Marianne" w:cs="Calibri"/>
          <w:bCs/>
          <w:color w:val="000000"/>
          <w:bdr w:val="nil"/>
          <w:lang w:eastAsia="fr-FR"/>
          <w14:textOutline w14:w="0" w14:cap="flat" w14:cmpd="sng" w14:algn="ctr">
            <w14:noFill/>
            <w14:prstDash w14:val="solid"/>
            <w14:bevel/>
          </w14:textOutline>
        </w:rPr>
        <w:t xml:space="preserve"> et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l’amélioration</w:t>
      </w:r>
      <w:r w:rsidR="0068158E"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du</w:t>
      </w:r>
      <w:r w:rsidR="0068158E"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quotidien</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68158E" w:rsidRPr="002E2B3C">
        <w:rPr>
          <w:rFonts w:ascii="Marianne" w:eastAsia="Arial Unicode MS" w:hAnsi="Marianne" w:cs="Calibri"/>
          <w:bCs/>
          <w:color w:val="000000"/>
          <w:bdr w:val="nil"/>
          <w:lang w:eastAsia="fr-FR"/>
          <w14:textOutline w14:w="0" w14:cap="flat" w14:cmpd="sng" w14:algn="ctr">
            <w14:noFill/>
            <w14:prstDash w14:val="solid"/>
            <w14:bevel/>
          </w14:textOutline>
        </w:rPr>
        <w:t>de</w:t>
      </w:r>
      <w:r>
        <w:rPr>
          <w:rFonts w:ascii="Marianne" w:eastAsia="Arial Unicode MS" w:hAnsi="Marianne" w:cs="Calibri"/>
          <w:bCs/>
          <w:color w:val="000000"/>
          <w:bdr w:val="nil"/>
          <w:lang w:eastAsia="fr-FR"/>
          <w14:textOutline w14:w="0" w14:cap="flat" w14:cmpd="sng" w14:algn="ctr">
            <w14:noFill/>
            <w14:prstDash w14:val="solid"/>
            <w14:bevel/>
          </w14:textOutline>
        </w:rPr>
        <w:t>s</w:t>
      </w:r>
      <w:r w:rsidR="002532F4">
        <w:rPr>
          <w:rFonts w:ascii="Marianne" w:eastAsia="Arial Unicode MS" w:hAnsi="Marianne" w:cs="Calibri"/>
          <w:bCs/>
          <w:color w:val="000000"/>
          <w:bdr w:val="nil"/>
          <w:lang w:eastAsia="fr-FR"/>
          <w14:textOutline w14:w="0" w14:cap="flat" w14:cmpd="sng" w14:algn="ctr">
            <w14:noFill/>
            <w14:prstDash w14:val="solid"/>
            <w14:bevel/>
          </w14:textOutline>
        </w:rPr>
        <w:t xml:space="preserve"> 12 millions de français</w:t>
      </w:r>
      <w:r w:rsidR="0068158E" w:rsidRPr="002E2B3C">
        <w:rPr>
          <w:rFonts w:ascii="Marianne" w:eastAsia="Arial Unicode MS" w:hAnsi="Marianne" w:cs="Calibri"/>
          <w:bCs/>
          <w:color w:val="000000"/>
          <w:bdr w:val="nil"/>
          <w:lang w:eastAsia="fr-FR"/>
          <w14:textOutline w14:w="0" w14:cap="flat" w14:cmpd="sng" w14:algn="ctr">
            <w14:noFill/>
            <w14:prstDash w14:val="solid"/>
            <w14:bevel/>
          </w14:textOutline>
        </w:rPr>
        <w:t xml:space="preserve"> en situation de handicap. </w:t>
      </w:r>
    </w:p>
    <w:p w:rsidR="00C35E6E" w:rsidRPr="002E2B3C" w:rsidRDefault="00C35E6E" w:rsidP="00CA68B0">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C72C2A" w:rsidRDefault="00326F7E"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La signature</w:t>
      </w:r>
      <w:r w:rsidR="009A29E6">
        <w:rPr>
          <w:rFonts w:ascii="Marianne" w:eastAsia="Arial Unicode MS" w:hAnsi="Marianne" w:cs="Calibri"/>
          <w:bCs/>
          <w:color w:val="000000"/>
          <w:bdr w:val="nil"/>
          <w:lang w:eastAsia="fr-FR"/>
          <w14:textOutline w14:w="0" w14:cap="flat" w14:cmpd="sng" w14:algn="ctr">
            <w14:noFill/>
            <w14:prstDash w14:val="solid"/>
            <w14:bevel/>
          </w14:textOutline>
        </w:rPr>
        <w:t>,</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9A29E6">
        <w:rPr>
          <w:rFonts w:ascii="Marianne" w:eastAsia="Arial Unicode MS" w:hAnsi="Marianne" w:cs="Calibri"/>
          <w:bCs/>
          <w:color w:val="000000"/>
          <w:bdr w:val="nil"/>
          <w:lang w:eastAsia="fr-FR"/>
          <w14:textOutline w14:w="0" w14:cap="flat" w14:cmpd="sng" w14:algn="ctr">
            <w14:noFill/>
            <w14:prstDash w14:val="solid"/>
            <w14:bevel/>
          </w14:textOutline>
        </w:rPr>
        <w:t xml:space="preserve">le 30 juillet dernier, </w:t>
      </w:r>
      <w:r>
        <w:rPr>
          <w:rFonts w:ascii="Marianne" w:eastAsia="Arial Unicode MS" w:hAnsi="Marianne" w:cs="Calibri"/>
          <w:bCs/>
          <w:color w:val="000000"/>
          <w:bdr w:val="nil"/>
          <w:lang w:eastAsia="fr-FR"/>
          <w14:textOutline w14:w="0" w14:cap="flat" w14:cmpd="sng" w14:algn="ctr">
            <w14:noFill/>
            <w14:prstDash w14:val="solid"/>
            <w14:bevel/>
          </w14:textOutline>
        </w:rPr>
        <w:t>de l’avenant n°9 à la convention médicale</w:t>
      </w:r>
      <w:r w:rsidR="00EF4D27">
        <w:rPr>
          <w:rFonts w:ascii="Marianne" w:eastAsia="Arial Unicode MS" w:hAnsi="Marianne" w:cs="Calibri"/>
          <w:bCs/>
          <w:color w:val="000000"/>
          <w:bdr w:val="nil"/>
          <w:lang w:eastAsia="fr-FR"/>
          <w14:textOutline w14:w="0" w14:cap="flat" w14:cmpd="sng" w14:algn="ctr">
            <w14:noFill/>
            <w14:prstDash w14:val="solid"/>
            <w14:bevel/>
          </w14:textOutline>
        </w:rPr>
        <w:t>,</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 introduit </w:t>
      </w:r>
      <w:r w:rsidR="00C71B3F">
        <w:rPr>
          <w:rFonts w:ascii="Marianne" w:eastAsia="Arial Unicode MS" w:hAnsi="Marianne" w:cs="Calibri"/>
          <w:bCs/>
          <w:color w:val="000000"/>
          <w:bdr w:val="nil"/>
          <w:lang w:eastAsia="fr-FR"/>
          <w14:textOutline w14:w="0" w14:cap="flat" w14:cmpd="sng" w14:algn="ctr">
            <w14:noFill/>
            <w14:prstDash w14:val="solid"/>
            <w14:bevel/>
          </w14:textOutline>
        </w:rPr>
        <w:t xml:space="preserve">ainsi </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de nouveaux leviers </w:t>
      </w:r>
      <w:r w:rsidR="00EF4D27">
        <w:rPr>
          <w:rFonts w:ascii="Marianne" w:eastAsia="Arial Unicode MS" w:hAnsi="Marianne" w:cs="Calibri"/>
          <w:bCs/>
          <w:color w:val="000000"/>
          <w:bdr w:val="nil"/>
          <w:lang w:eastAsia="fr-FR"/>
          <w14:textOutline w14:w="0" w14:cap="flat" w14:cmpd="sng" w14:algn="ctr">
            <w14:noFill/>
            <w14:prstDash w14:val="solid"/>
            <w14:bevel/>
          </w14:textOutline>
        </w:rPr>
        <w:t>favorisant l’</w:t>
      </w:r>
      <w:r>
        <w:rPr>
          <w:rFonts w:ascii="Marianne" w:eastAsia="Arial Unicode MS" w:hAnsi="Marianne" w:cs="Calibri"/>
          <w:bCs/>
          <w:color w:val="000000"/>
          <w:bdr w:val="nil"/>
          <w:lang w:eastAsia="fr-FR"/>
          <w14:textOutline w14:w="0" w14:cap="flat" w14:cmpd="sng" w14:algn="ctr">
            <w14:noFill/>
            <w14:prstDash w14:val="solid"/>
            <w14:bevel/>
          </w14:textOutline>
        </w:rPr>
        <w:t>accès aux soins des p</w:t>
      </w:r>
      <w:r w:rsidR="00B60382">
        <w:rPr>
          <w:rFonts w:ascii="Marianne" w:eastAsia="Arial Unicode MS" w:hAnsi="Marianne" w:cs="Calibri"/>
          <w:bCs/>
          <w:color w:val="000000"/>
          <w:bdr w:val="nil"/>
          <w:lang w:eastAsia="fr-FR"/>
          <w14:textOutline w14:w="0" w14:cap="flat" w14:cmpd="sng" w14:algn="ctr">
            <w14:noFill/>
            <w14:prstDash w14:val="solid"/>
            <w14:bevel/>
          </w14:textOutline>
        </w:rPr>
        <w:t>ersonnes</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 en situation de handicap. </w:t>
      </w:r>
    </w:p>
    <w:p w:rsidR="005526FC" w:rsidRDefault="005526FC"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5526FC" w:rsidRDefault="005526FC"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lastRenderedPageBreak/>
        <w:t xml:space="preserve">Dans le prolongement de la « Feuille de route MDPH 2022 » et de la nécessité </w:t>
      </w:r>
      <w:r w:rsidR="00A852F9">
        <w:rPr>
          <w:rFonts w:ascii="Marianne" w:eastAsia="Arial Unicode MS" w:hAnsi="Marianne" w:cs="Calibri"/>
          <w:bCs/>
          <w:color w:val="000000"/>
          <w:bdr w:val="nil"/>
          <w:lang w:eastAsia="fr-FR"/>
          <w14:textOutline w14:w="0" w14:cap="flat" w14:cmpd="sng" w14:algn="ctr">
            <w14:noFill/>
            <w14:prstDash w14:val="solid"/>
            <w14:bevel/>
          </w14:textOutline>
        </w:rPr>
        <w:t xml:space="preserve">de faciliter </w:t>
      </w:r>
      <w:r w:rsidR="00EA2174">
        <w:rPr>
          <w:rFonts w:ascii="Marianne" w:eastAsia="Arial Unicode MS" w:hAnsi="Marianne" w:cs="Calibri"/>
          <w:bCs/>
          <w:color w:val="000000"/>
          <w:bdr w:val="nil"/>
          <w:lang w:eastAsia="fr-FR"/>
          <w14:textOutline w14:w="0" w14:cap="flat" w14:cmpd="sng" w14:algn="ctr">
            <w14:noFill/>
            <w14:prstDash w14:val="solid"/>
            <w14:bevel/>
          </w14:textOutline>
        </w:rPr>
        <w:t>l’accès aux droits</w:t>
      </w:r>
      <w:r w:rsidR="00A852F9">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A852F9" w:rsidRPr="00A852F9">
        <w:rPr>
          <w:rFonts w:ascii="Marianne" w:eastAsia="Arial Unicode MS" w:hAnsi="Marianne" w:cs="Calibri"/>
          <w:bCs/>
          <w:color w:val="000000"/>
          <w:bdr w:val="nil"/>
          <w:lang w:eastAsia="fr-FR"/>
          <w14:textOutline w14:w="0" w14:cap="flat" w14:cmpd="sng" w14:algn="ctr">
            <w14:noFill/>
            <w14:prstDash w14:val="solid"/>
            <w14:bevel/>
          </w14:textOutline>
        </w:rPr>
        <w:t>la constitution et la transmission du premier certificat médi</w:t>
      </w:r>
      <w:r w:rsidR="00100D40">
        <w:rPr>
          <w:rFonts w:ascii="Marianne" w:eastAsia="Arial Unicode MS" w:hAnsi="Marianne" w:cs="Calibri"/>
          <w:bCs/>
          <w:color w:val="000000"/>
          <w:bdr w:val="nil"/>
          <w:lang w:eastAsia="fr-FR"/>
          <w14:textOutline w14:w="0" w14:cap="flat" w14:cmpd="sng" w14:algn="ctr">
            <w14:noFill/>
            <w14:prstDash w14:val="solid"/>
            <w14:bevel/>
          </w14:textOutline>
        </w:rPr>
        <w:t xml:space="preserve">cal de demande de dossier MDPH, </w:t>
      </w:r>
      <w:r w:rsidR="00D867EE">
        <w:rPr>
          <w:rFonts w:ascii="Marianne" w:eastAsia="Arial Unicode MS" w:hAnsi="Marianne" w:cs="Calibri"/>
          <w:bCs/>
          <w:color w:val="000000"/>
          <w:bdr w:val="nil"/>
          <w:lang w:eastAsia="fr-FR"/>
          <w14:textOutline w14:w="0" w14:cap="flat" w14:cmpd="sng" w14:algn="ctr">
            <w14:noFill/>
            <w14:prstDash w14:val="solid"/>
            <w14:bevel/>
          </w14:textOutline>
        </w:rPr>
        <w:t xml:space="preserve">qui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mobilise</w:t>
      </w:r>
      <w:r w:rsidR="00D64840">
        <w:rPr>
          <w:rFonts w:ascii="Marianne" w:eastAsia="Arial Unicode MS" w:hAnsi="Marianne" w:cs="Calibri"/>
          <w:bCs/>
          <w:color w:val="000000"/>
          <w:bdr w:val="nil"/>
          <w:lang w:eastAsia="fr-FR"/>
          <w14:textOutline w14:w="0" w14:cap="flat" w14:cmpd="sng" w14:algn="ctr">
            <w14:noFill/>
            <w14:prstDash w14:val="solid"/>
            <w14:bevel/>
          </w14:textOutline>
        </w:rPr>
        <w:t xml:space="preserve"> beaucoup de temps</w:t>
      </w:r>
      <w:r w:rsidR="00100D40">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A852F9" w:rsidRPr="00A852F9">
        <w:rPr>
          <w:rFonts w:ascii="Marianne" w:eastAsia="Arial Unicode MS" w:hAnsi="Marianne" w:cs="Calibri"/>
          <w:bCs/>
          <w:color w:val="000000"/>
          <w:bdr w:val="nil"/>
          <w:lang w:eastAsia="fr-FR"/>
          <w14:textOutline w14:w="0" w14:cap="flat" w14:cmpd="sng" w14:algn="ctr">
            <w14:noFill/>
            <w14:prstDash w14:val="solid"/>
            <w14:bevel/>
          </w14:textOutline>
        </w:rPr>
        <w:t>p</w:t>
      </w:r>
      <w:r w:rsidR="00100D40">
        <w:rPr>
          <w:rFonts w:ascii="Marianne" w:eastAsia="Arial Unicode MS" w:hAnsi="Marianne" w:cs="Calibri"/>
          <w:bCs/>
          <w:color w:val="000000"/>
          <w:bdr w:val="nil"/>
          <w:lang w:eastAsia="fr-FR"/>
          <w14:textOutline w14:w="0" w14:cap="flat" w14:cmpd="sng" w14:algn="ctr">
            <w14:noFill/>
            <w14:prstDash w14:val="solid"/>
            <w14:bevel/>
          </w14:textOutline>
        </w:rPr>
        <w:t>our</w:t>
      </w:r>
      <w:r w:rsidR="00A852F9" w:rsidRPr="00A852F9">
        <w:rPr>
          <w:rFonts w:ascii="Marianne" w:eastAsia="Arial Unicode MS" w:hAnsi="Marianne" w:cs="Calibri"/>
          <w:bCs/>
          <w:color w:val="000000"/>
          <w:bdr w:val="nil"/>
          <w:lang w:eastAsia="fr-FR"/>
          <w14:textOutline w14:w="0" w14:cap="flat" w14:cmpd="sng" w14:algn="ctr">
            <w14:noFill/>
            <w14:prstDash w14:val="solid"/>
            <w14:bevel/>
          </w14:textOutline>
        </w:rPr>
        <w:t xml:space="preserve"> le médecin généraliste</w:t>
      </w:r>
      <w:r w:rsidR="00100D40">
        <w:rPr>
          <w:rFonts w:ascii="Marianne" w:eastAsia="Arial Unicode MS" w:hAnsi="Marianne" w:cs="Calibri"/>
          <w:bCs/>
          <w:color w:val="000000"/>
          <w:bdr w:val="nil"/>
          <w:lang w:eastAsia="fr-FR"/>
          <w14:textOutline w14:w="0" w14:cap="flat" w14:cmpd="sng" w14:algn="ctr">
            <w14:noFill/>
            <w14:prstDash w14:val="solid"/>
            <w14:bevel/>
          </w14:textOutline>
        </w:rPr>
        <w:t>,</w:t>
      </w:r>
      <w:r w:rsidR="00A852F9" w:rsidRPr="00A852F9">
        <w:rPr>
          <w:rFonts w:ascii="Marianne" w:eastAsia="Arial Unicode MS" w:hAnsi="Marianne" w:cs="Calibri"/>
          <w:bCs/>
          <w:color w:val="000000"/>
          <w:bdr w:val="nil"/>
          <w:lang w:eastAsia="fr-FR"/>
          <w14:textOutline w14:w="0" w14:cap="flat" w14:cmpd="sng" w14:algn="ctr">
            <w14:noFill/>
            <w14:prstDash w14:val="solid"/>
            <w14:bevel/>
          </w14:textOutline>
        </w:rPr>
        <w:t> </w:t>
      </w:r>
      <w:r w:rsidR="00100D40">
        <w:rPr>
          <w:rFonts w:ascii="Marianne" w:eastAsia="Arial Unicode MS" w:hAnsi="Marianne" w:cs="Calibri"/>
          <w:bCs/>
          <w:color w:val="000000"/>
          <w:bdr w:val="nil"/>
          <w:lang w:eastAsia="fr-FR"/>
          <w14:textOutline w14:w="0" w14:cap="flat" w14:cmpd="sng" w14:algn="ctr">
            <w14:noFill/>
            <w14:prstDash w14:val="solid"/>
            <w14:bevel/>
          </w14:textOutline>
        </w:rPr>
        <w:t xml:space="preserve">sera valorisée comme une consultation </w:t>
      </w:r>
      <w:r w:rsidR="00D867EE">
        <w:rPr>
          <w:rFonts w:ascii="Marianne" w:eastAsia="Arial Unicode MS" w:hAnsi="Marianne" w:cs="Calibri"/>
          <w:bCs/>
          <w:color w:val="000000"/>
          <w:bdr w:val="nil"/>
          <w:lang w:eastAsia="fr-FR"/>
          <w14:textOutline w14:w="0" w14:cap="flat" w14:cmpd="sng" w14:algn="ctr">
            <w14:noFill/>
            <w14:prstDash w14:val="solid"/>
            <w14:bevel/>
          </w14:textOutline>
        </w:rPr>
        <w:t xml:space="preserve">très </w:t>
      </w:r>
      <w:r w:rsidR="00100D40">
        <w:rPr>
          <w:rFonts w:ascii="Marianne" w:eastAsia="Arial Unicode MS" w:hAnsi="Marianne" w:cs="Calibri"/>
          <w:bCs/>
          <w:color w:val="000000"/>
          <w:bdr w:val="nil"/>
          <w:lang w:eastAsia="fr-FR"/>
          <w14:textOutline w14:w="0" w14:cap="flat" w14:cmpd="sng" w14:algn="ctr">
            <w14:noFill/>
            <w14:prstDash w14:val="solid"/>
            <w14:bevel/>
          </w14:textOutline>
        </w:rPr>
        <w:t>complexe</w:t>
      </w:r>
      <w:r w:rsidR="00D867EE">
        <w:rPr>
          <w:rFonts w:ascii="Marianne" w:eastAsia="Arial Unicode MS" w:hAnsi="Marianne" w:cs="Calibri"/>
          <w:bCs/>
          <w:color w:val="000000"/>
          <w:bdr w:val="nil"/>
          <w:lang w:eastAsia="fr-FR"/>
          <w14:textOutline w14:w="0" w14:cap="flat" w14:cmpd="sng" w14:algn="ctr">
            <w14:noFill/>
            <w14:prstDash w14:val="solid"/>
            <w14:bevel/>
          </w14:textOutline>
        </w:rPr>
        <w:t xml:space="preserve"> (soit 60€)</w:t>
      </w:r>
      <w:r w:rsidR="00100D40">
        <w:rPr>
          <w:rFonts w:ascii="Marianne" w:eastAsia="Arial Unicode MS" w:hAnsi="Marianne" w:cs="Calibri"/>
          <w:bCs/>
          <w:color w:val="000000"/>
          <w:bdr w:val="nil"/>
          <w:lang w:eastAsia="fr-FR"/>
          <w14:textOutline w14:w="0" w14:cap="flat" w14:cmpd="sng" w14:algn="ctr">
            <w14:noFill/>
            <w14:prstDash w14:val="solid"/>
            <w14:bevel/>
          </w14:textOutline>
        </w:rPr>
        <w:t>.</w:t>
      </w:r>
      <w:r w:rsidR="003D6525">
        <w:rPr>
          <w:rFonts w:ascii="Marianne" w:eastAsia="Arial Unicode MS" w:hAnsi="Marianne" w:cs="Calibri"/>
          <w:bCs/>
          <w:color w:val="000000"/>
          <w:bdr w:val="nil"/>
          <w:lang w:eastAsia="fr-FR"/>
          <w14:textOutline w14:w="0" w14:cap="flat" w14:cmpd="sng" w14:algn="ctr">
            <w14:noFill/>
            <w14:prstDash w14:val="solid"/>
            <w14:bevel/>
          </w14:textOutline>
        </w:rPr>
        <w:t xml:space="preserve"> Cette meilleure valorisation sera également applicable lorsqu</w:t>
      </w:r>
      <w:r w:rsidR="00FC3D76">
        <w:rPr>
          <w:rFonts w:ascii="Marianne" w:eastAsia="Arial Unicode MS" w:hAnsi="Marianne" w:cs="Calibri"/>
          <w:bCs/>
          <w:color w:val="000000"/>
          <w:bdr w:val="nil"/>
          <w:lang w:eastAsia="fr-FR"/>
          <w14:textOutline w14:w="0" w14:cap="flat" w14:cmpd="sng" w14:algn="ctr">
            <w14:noFill/>
            <w14:prstDash w14:val="solid"/>
            <w14:bevel/>
          </w14:textOutline>
        </w:rPr>
        <w:t>’une personne en situation de handicap sévère change de médecin traitant (temps consacré au passage de dossier entre médecins traitants ou entre un pédiatre et le nouveau médecin traitant).</w:t>
      </w:r>
    </w:p>
    <w:p w:rsidR="009C3C74" w:rsidRDefault="009C3C74"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90192E" w:rsidRPr="002532F4" w:rsidRDefault="0090192E" w:rsidP="0090192E">
      <w:pPr>
        <w:pBdr>
          <w:top w:val="nil"/>
          <w:left w:val="nil"/>
          <w:bottom w:val="nil"/>
          <w:right w:val="nil"/>
          <w:between w:val="nil"/>
          <w:bar w:val="nil"/>
        </w:pBdr>
        <w:spacing w:after="0" w:line="240" w:lineRule="auto"/>
        <w:jc w:val="both"/>
        <w:rPr>
          <w:rFonts w:ascii="Marianne" w:eastAsia="Arial Unicode MS" w:hAnsi="Marianne" w:cs="Calibri"/>
          <w:b/>
          <w:bCs/>
          <w:color w:val="000000"/>
          <w:bdr w:val="nil"/>
          <w:lang w:eastAsia="fr-FR"/>
          <w14:textOutline w14:w="0" w14:cap="flat" w14:cmpd="sng" w14:algn="ctr">
            <w14:noFill/>
            <w14:prstDash w14:val="solid"/>
            <w14:bevel/>
          </w14:textOutline>
        </w:rPr>
      </w:pPr>
      <w:r>
        <w:rPr>
          <w:rFonts w:ascii="Marianne" w:eastAsia="Arial Unicode MS" w:hAnsi="Marianne" w:cs="Calibri"/>
          <w:b/>
          <w:bCs/>
          <w:color w:val="000000"/>
          <w:bdr w:val="nil"/>
          <w:lang w:eastAsia="fr-FR"/>
          <w14:textOutline w14:w="0" w14:cap="flat" w14:cmpd="sng" w14:algn="ctr">
            <w14:noFill/>
            <w14:prstDash w14:val="solid"/>
            <w14:bevel/>
          </w14:textOutline>
        </w:rPr>
        <w:t xml:space="preserve">Selon </w:t>
      </w:r>
      <w:r w:rsidRPr="00EE0981">
        <w:rPr>
          <w:rFonts w:ascii="Marianne" w:eastAsia="Arial Unicode MS" w:hAnsi="Marianne" w:cs="Calibri"/>
          <w:b/>
          <w:bCs/>
          <w:color w:val="000000"/>
          <w:bdr w:val="nil"/>
          <w:lang w:eastAsia="fr-FR"/>
          <w14:textOutline w14:w="0" w14:cap="flat" w14:cmpd="sng" w14:algn="ctr">
            <w14:noFill/>
            <w14:prstDash w14:val="solid"/>
            <w14:bevel/>
          </w14:textOutline>
        </w:rPr>
        <w:t>Sophie Cluzel,</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 Secrétaire d’Etat auprès du Premier Ministre : </w:t>
      </w:r>
      <w:r w:rsidRPr="002532F4">
        <w:rPr>
          <w:rFonts w:ascii="Marianne" w:eastAsia="Arial Unicode MS" w:hAnsi="Marianne" w:cs="Calibri"/>
          <w:b/>
          <w:bCs/>
          <w:color w:val="000000"/>
          <w:bdr w:val="nil"/>
          <w:lang w:eastAsia="fr-FR"/>
          <w14:textOutline w14:w="0" w14:cap="flat" w14:cmpd="sng" w14:algn="ctr">
            <w14:noFill/>
            <w14:prstDash w14:val="solid"/>
            <w14:bevel/>
          </w14:textOutline>
        </w:rPr>
        <w:t xml:space="preserve">« ces avancées pour les personnes </w:t>
      </w:r>
      <w:r>
        <w:rPr>
          <w:rFonts w:ascii="Marianne" w:eastAsia="Arial Unicode MS" w:hAnsi="Marianne" w:cs="Calibri"/>
          <w:b/>
          <w:bCs/>
          <w:color w:val="000000"/>
          <w:bdr w:val="nil"/>
          <w:lang w:eastAsia="fr-FR"/>
          <w14:textOutline w14:w="0" w14:cap="flat" w14:cmpd="sng" w14:algn="ctr">
            <w14:noFill/>
            <w14:prstDash w14:val="solid"/>
            <w14:bevel/>
          </w14:textOutline>
        </w:rPr>
        <w:t>sont en résonnance</w:t>
      </w:r>
      <w:r w:rsidRPr="002532F4">
        <w:rPr>
          <w:rFonts w:ascii="Marianne" w:eastAsia="Arial Unicode MS" w:hAnsi="Marianne" w:cs="Calibri"/>
          <w:b/>
          <w:bCs/>
          <w:color w:val="000000"/>
          <w:bdr w:val="nil"/>
          <w:lang w:eastAsia="fr-FR"/>
          <w14:textOutline w14:w="0" w14:cap="flat" w14:cmpd="sng" w14:algn="ctr">
            <w14:noFill/>
            <w14:prstDash w14:val="solid"/>
            <w14:bevel/>
          </w14:textOutline>
        </w:rPr>
        <w:t xml:space="preserve"> </w:t>
      </w:r>
      <w:r>
        <w:rPr>
          <w:rFonts w:ascii="Marianne" w:eastAsia="Arial Unicode MS" w:hAnsi="Marianne" w:cs="Calibri"/>
          <w:b/>
          <w:bCs/>
          <w:color w:val="000000"/>
          <w:bdr w:val="nil"/>
          <w:lang w:eastAsia="fr-FR"/>
          <w14:textOutline w14:w="0" w14:cap="flat" w14:cmpd="sng" w14:algn="ctr">
            <w14:noFill/>
            <w14:prstDash w14:val="solid"/>
            <w14:bevel/>
          </w14:textOutline>
        </w:rPr>
        <w:t xml:space="preserve">avec </w:t>
      </w:r>
      <w:r w:rsidRPr="002532F4">
        <w:rPr>
          <w:rFonts w:ascii="Marianne" w:eastAsia="Arial Unicode MS" w:hAnsi="Marianne" w:cs="Calibri"/>
          <w:b/>
          <w:bCs/>
          <w:color w:val="000000"/>
          <w:bdr w:val="nil"/>
          <w:lang w:eastAsia="fr-FR"/>
          <w14:textOutline w14:w="0" w14:cap="flat" w14:cmpd="sng" w14:algn="ctr">
            <w14:noFill/>
            <w14:prstDash w14:val="solid"/>
            <w14:bevel/>
          </w14:textOutline>
        </w:rPr>
        <w:t xml:space="preserve">l’ambition du gouvernement de garantir le droit fondamental des personnes en situation de handicap à la santé, en améliorant leur accès aux soins et en favorisant le développement de véritables parcours de soin et ce dès le plus jeune âge. Je salue à cet égard les mesures permettant de favoriser la détection précoce s’agissant des troubles du neuro développement. Le travail doit se poursuivre afin que la future Convention Médicale, prévue en 2023, continue à faire de l’amélioration de la prise en charge des personnes en situation de handicap un de ses enjeux prioritaires. »  </w:t>
      </w:r>
    </w:p>
    <w:p w:rsidR="0090192E" w:rsidRDefault="0090192E"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7C5814" w:rsidRDefault="007C5814"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En outre,</w:t>
      </w:r>
      <w:r w:rsidR="00754158">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5E7314" w:rsidRPr="005E7314">
        <w:rPr>
          <w:rFonts w:ascii="Marianne" w:eastAsia="Arial Unicode MS" w:hAnsi="Marianne" w:cs="Calibri"/>
          <w:bCs/>
          <w:color w:val="000000"/>
          <w:bdr w:val="nil"/>
          <w:lang w:eastAsia="fr-FR"/>
          <w14:textOutline w14:w="0" w14:cap="flat" w14:cmpd="sng" w14:algn="ctr">
            <w14:noFill/>
            <w14:prstDash w14:val="solid"/>
            <w14:bevel/>
          </w14:textOutline>
        </w:rPr>
        <w:t xml:space="preserve">les consultations initiales d’information et d’organisation de la prise en charge seront revalorisées pour les enfants </w:t>
      </w:r>
      <w:r w:rsidR="005E7314">
        <w:rPr>
          <w:rFonts w:ascii="Marianne" w:eastAsia="Arial Unicode MS" w:hAnsi="Marianne" w:cs="Calibri"/>
          <w:bCs/>
          <w:color w:val="000000"/>
          <w:bdr w:val="nil"/>
          <w:lang w:eastAsia="fr-FR"/>
          <w14:textOutline w14:w="0" w14:cap="flat" w14:cmpd="sng" w14:algn="ctr">
            <w14:noFill/>
            <w14:prstDash w14:val="solid"/>
            <w14:bevel/>
          </w14:textOutline>
        </w:rPr>
        <w:t>présentant</w:t>
      </w:r>
      <w:r w:rsidR="005E7314" w:rsidRPr="005E7314">
        <w:rPr>
          <w:rFonts w:ascii="Marianne" w:eastAsia="Arial Unicode MS" w:hAnsi="Marianne" w:cs="Calibri"/>
          <w:bCs/>
          <w:color w:val="000000"/>
          <w:bdr w:val="nil"/>
          <w:lang w:eastAsia="fr-FR"/>
          <w14:textOutline w14:w="0" w14:cap="flat" w14:cmpd="sng" w14:algn="ctr">
            <w14:noFill/>
            <w14:prstDash w14:val="solid"/>
            <w14:bevel/>
          </w14:textOutline>
        </w:rPr>
        <w:t xml:space="preserve"> de troubles du neuro-développement permettant de rendre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 xml:space="preserve">plus </w:t>
      </w:r>
      <w:r w:rsidR="005E7314" w:rsidRPr="005E7314">
        <w:rPr>
          <w:rFonts w:ascii="Marianne" w:eastAsia="Arial Unicode MS" w:hAnsi="Marianne" w:cs="Calibri"/>
          <w:bCs/>
          <w:color w:val="000000"/>
          <w:bdr w:val="nil"/>
          <w:lang w:eastAsia="fr-FR"/>
          <w14:textOutline w14:w="0" w14:cap="flat" w14:cmpd="sng" w14:algn="ctr">
            <w14:noFill/>
            <w14:prstDash w14:val="solid"/>
            <w14:bevel/>
          </w14:textOutline>
        </w:rPr>
        <w:t>cohérent le parcours du patient via les plateformes de coordination et d’orientation.</w:t>
      </w:r>
      <w:r w:rsidR="0013471D">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35291D">
        <w:rPr>
          <w:rFonts w:ascii="Marianne" w:eastAsia="Arial Unicode MS" w:hAnsi="Marianne" w:cs="Calibri"/>
          <w:bCs/>
          <w:color w:val="000000"/>
          <w:bdr w:val="nil"/>
          <w:lang w:eastAsia="fr-FR"/>
          <w14:textOutline w14:w="0" w14:cap="flat" w14:cmpd="sng" w14:algn="ctr">
            <w14:noFill/>
            <w14:prstDash w14:val="solid"/>
            <w14:bevel/>
          </w14:textOutline>
        </w:rPr>
        <w:t xml:space="preserve">La </w:t>
      </w:r>
      <w:r w:rsidR="00691903">
        <w:rPr>
          <w:rFonts w:ascii="Marianne" w:eastAsia="Arial Unicode MS" w:hAnsi="Marianne" w:cs="Calibri"/>
          <w:bCs/>
          <w:color w:val="000000"/>
          <w:bdr w:val="nil"/>
          <w:lang w:eastAsia="fr-FR"/>
          <w14:textOutline w14:w="0" w14:cap="flat" w14:cmpd="sng" w14:algn="ctr">
            <w14:noFill/>
            <w14:prstDash w14:val="solid"/>
            <w14:bevel/>
          </w14:textOutline>
        </w:rPr>
        <w:t xml:space="preserve">consultation dédiée au repérage des signes de </w:t>
      </w:r>
      <w:r w:rsidR="00F64EC8">
        <w:rPr>
          <w:rFonts w:ascii="Marianne" w:eastAsia="Arial Unicode MS" w:hAnsi="Marianne" w:cs="Calibri"/>
          <w:bCs/>
          <w:color w:val="000000"/>
          <w:bdr w:val="nil"/>
          <w:lang w:eastAsia="fr-FR"/>
          <w14:textOutline w14:w="0" w14:cap="flat" w14:cmpd="sng" w14:algn="ctr">
            <w14:noFill/>
            <w14:prstDash w14:val="solid"/>
            <w14:bevel/>
          </w14:textOutline>
        </w:rPr>
        <w:t>trouble</w:t>
      </w:r>
      <w:r w:rsidR="00DC0295">
        <w:rPr>
          <w:rFonts w:ascii="Marianne" w:eastAsia="Arial Unicode MS" w:hAnsi="Marianne" w:cs="Calibri"/>
          <w:bCs/>
          <w:color w:val="000000"/>
          <w:bdr w:val="nil"/>
          <w:lang w:eastAsia="fr-FR"/>
          <w14:textOutline w14:w="0" w14:cap="flat" w14:cmpd="sng" w14:algn="ctr">
            <w14:noFill/>
            <w14:prstDash w14:val="solid"/>
            <w14:bevel/>
          </w14:textOutline>
        </w:rPr>
        <w:t>s</w:t>
      </w:r>
      <w:r w:rsidR="00691903">
        <w:rPr>
          <w:rFonts w:ascii="Marianne" w:eastAsia="Arial Unicode MS" w:hAnsi="Marianne" w:cs="Calibri"/>
          <w:bCs/>
          <w:color w:val="000000"/>
          <w:bdr w:val="nil"/>
          <w:lang w:eastAsia="fr-FR"/>
          <w14:textOutline w14:w="0" w14:cap="flat" w14:cmpd="sng" w14:algn="ctr">
            <w14:noFill/>
            <w14:prstDash w14:val="solid"/>
            <w14:bevel/>
          </w14:textOutline>
        </w:rPr>
        <w:t xml:space="preserve"> du spectre de l’autisme est également élargie aux</w:t>
      </w:r>
      <w:r w:rsidR="0013471D">
        <w:rPr>
          <w:rFonts w:ascii="Marianne" w:eastAsia="Arial Unicode MS" w:hAnsi="Marianne" w:cs="Calibri"/>
          <w:bCs/>
          <w:color w:val="000000"/>
          <w:bdr w:val="nil"/>
          <w:lang w:eastAsia="fr-FR"/>
          <w14:textOutline w14:w="0" w14:cap="flat" w14:cmpd="sng" w14:algn="ctr">
            <w14:noFill/>
            <w14:prstDash w14:val="solid"/>
            <w14:bevel/>
          </w14:textOutline>
        </w:rPr>
        <w:t xml:space="preserve"> troubles du neuro-développement</w:t>
      </w:r>
      <w:r w:rsidR="00691903">
        <w:rPr>
          <w:rFonts w:ascii="Marianne" w:eastAsia="Arial Unicode MS" w:hAnsi="Marianne" w:cs="Calibri"/>
          <w:bCs/>
          <w:color w:val="000000"/>
          <w:bdr w:val="nil"/>
          <w:lang w:eastAsia="fr-FR"/>
          <w14:textOutline w14:w="0" w14:cap="flat" w14:cmpd="sng" w14:algn="ctr">
            <w14:noFill/>
            <w14:prstDash w14:val="solid"/>
            <w14:bevel/>
          </w14:textOutline>
        </w:rPr>
        <w:t>.</w:t>
      </w:r>
    </w:p>
    <w:p w:rsidR="00F64EC8" w:rsidRDefault="00F64EC8"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F64EC8" w:rsidRDefault="00F64EC8" w:rsidP="00326F7E">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Enfin, l’avenant n°9 opère</w:t>
      </w:r>
      <w:r w:rsidR="002532F4">
        <w:rPr>
          <w:rFonts w:ascii="Marianne" w:eastAsia="Arial Unicode MS" w:hAnsi="Marianne" w:cs="Calibri"/>
          <w:bCs/>
          <w:color w:val="000000"/>
          <w:bdr w:val="nil"/>
          <w:lang w:eastAsia="fr-FR"/>
          <w14:textOutline w14:w="0" w14:cap="flat" w14:cmpd="sng" w14:algn="ctr">
            <w14:noFill/>
            <w14:prstDash w14:val="solid"/>
            <w14:bevel/>
          </w14:textOutline>
        </w:rPr>
        <w:t xml:space="preserve"> une </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évolution majeure </w:t>
      </w:r>
      <w:r w:rsidR="002532F4">
        <w:rPr>
          <w:rFonts w:ascii="Marianne" w:eastAsia="Arial Unicode MS" w:hAnsi="Marianne" w:cs="Calibri"/>
          <w:bCs/>
          <w:color w:val="000000"/>
          <w:bdr w:val="nil"/>
          <w:lang w:eastAsia="fr-FR"/>
          <w14:textOutline w14:w="0" w14:cap="flat" w14:cmpd="sng" w14:algn="ctr">
            <w14:noFill/>
            <w14:prstDash w14:val="solid"/>
            <w14:bevel/>
          </w14:textOutline>
        </w:rPr>
        <w:t>au bénéfice d</w:t>
      </w:r>
      <w:r>
        <w:rPr>
          <w:rFonts w:ascii="Marianne" w:eastAsia="Arial Unicode MS" w:hAnsi="Marianne" w:cs="Calibri"/>
          <w:bCs/>
          <w:color w:val="000000"/>
          <w:bdr w:val="nil"/>
          <w:lang w:eastAsia="fr-FR"/>
          <w14:textOutline w14:w="0" w14:cap="flat" w14:cmpd="sng" w14:algn="ctr">
            <w14:noFill/>
            <w14:prstDash w14:val="solid"/>
            <w14:bevel/>
          </w14:textOutline>
        </w:rPr>
        <w:t xml:space="preserve">es personnes en situation de handicap avec la prise en charge </w:t>
      </w:r>
      <w:r w:rsidR="004117EA">
        <w:rPr>
          <w:rFonts w:ascii="Marianne" w:eastAsia="Arial Unicode MS" w:hAnsi="Marianne" w:cs="Calibri"/>
          <w:bCs/>
          <w:color w:val="000000"/>
          <w:bdr w:val="nil"/>
          <w:lang w:eastAsia="fr-FR"/>
          <w14:textOutline w14:w="0" w14:cap="flat" w14:cmpd="sng" w14:algn="ctr">
            <w14:noFill/>
            <w14:prstDash w14:val="solid"/>
            <w14:bevel/>
          </w14:textOutline>
        </w:rPr>
        <w:t xml:space="preserve">par l’Assurance </w:t>
      </w:r>
      <w:r w:rsidR="004117EA">
        <w:rPr>
          <w:rFonts w:ascii="Marianne" w:eastAsia="Arial Unicode MS" w:hAnsi="Marianne" w:cs="Calibri"/>
          <w:bCs/>
          <w:color w:val="000000"/>
          <w:bdr w:val="nil"/>
          <w:lang w:eastAsia="fr-FR"/>
          <w14:textOutline w14:w="0" w14:cap="flat" w14:cmpd="sng" w14:algn="ctr">
            <w14:noFill/>
            <w14:prstDash w14:val="solid"/>
            <w14:bevel/>
          </w14:textOutline>
        </w:rPr>
        <w:lastRenderedPageBreak/>
        <w:t xml:space="preserve">Maladie de consultations dites « blanches », c’est-à-dire de temps dédiés même en l’absence de soins. Une « consultation blanche » s’entend ainsi soit comme un temps de rencontre planifié </w:t>
      </w:r>
      <w:r w:rsidR="00AC50E8">
        <w:rPr>
          <w:rFonts w:ascii="Marianne" w:eastAsia="Arial Unicode MS" w:hAnsi="Marianne" w:cs="Calibri"/>
          <w:bCs/>
          <w:color w:val="000000"/>
          <w:bdr w:val="nil"/>
          <w:lang w:eastAsia="fr-FR"/>
          <w14:textOutline w14:w="0" w14:cap="flat" w14:cmpd="sng" w14:algn="ctr">
            <w14:noFill/>
            <w14:prstDash w14:val="solid"/>
            <w14:bevel/>
          </w14:textOutline>
        </w:rPr>
        <w:t xml:space="preserve">(appropriation de l’espace, du matériel, reconnaissance des personnes, etc) soit comme une consultation au cours de laquelle les soins prévus n’ont pu être réalisés compte tenu du handicap du patient. </w:t>
      </w:r>
    </w:p>
    <w:p w:rsidR="00572D6E" w:rsidRDefault="00572D6E" w:rsidP="00572D6E">
      <w:pPr>
        <w:spacing w:line="259" w:lineRule="auto"/>
        <w:contextualSpacing/>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572D6E" w:rsidRDefault="00692387" w:rsidP="00572D6E">
      <w:pPr>
        <w:spacing w:line="259" w:lineRule="auto"/>
        <w:contextualSpacing/>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L’accord signé</w:t>
      </w:r>
      <w:r w:rsidR="00572D6E">
        <w:rPr>
          <w:rFonts w:ascii="Marianne" w:eastAsia="Arial Unicode MS" w:hAnsi="Marianne" w:cs="Calibri"/>
          <w:bCs/>
          <w:color w:val="000000"/>
          <w:bdr w:val="nil"/>
          <w:lang w:eastAsia="fr-FR"/>
          <w14:textOutline w14:w="0" w14:cap="flat" w14:cmpd="sng" w14:algn="ctr">
            <w14:noFill/>
            <w14:prstDash w14:val="solid"/>
            <w14:bevel/>
          </w14:textOutline>
        </w:rPr>
        <w:t xml:space="preserve"> encourage </w:t>
      </w:r>
      <w:r w:rsidR="00572D6E" w:rsidRPr="00155080">
        <w:rPr>
          <w:rFonts w:ascii="Marianne" w:eastAsia="Arial Unicode MS" w:hAnsi="Marianne" w:cs="Calibri"/>
          <w:bCs/>
          <w:color w:val="000000"/>
          <w:bdr w:val="nil"/>
          <w:lang w:eastAsia="fr-FR"/>
          <w14:textOutline w14:w="0" w14:cap="flat" w14:cmpd="sng" w14:algn="ctr">
            <w14:noFill/>
            <w14:prstDash w14:val="solid"/>
            <w14:bevel/>
          </w14:textOutline>
        </w:rPr>
        <w:t xml:space="preserve">également les médecins libéraux à se déplacer dans les établissements de soins en </w:t>
      </w:r>
      <w:r w:rsidR="00572D6E">
        <w:rPr>
          <w:rFonts w:ascii="Marianne" w:eastAsia="Arial Unicode MS" w:hAnsi="Marianne" w:cs="Calibri"/>
          <w:bCs/>
          <w:color w:val="000000"/>
          <w:bdr w:val="nil"/>
          <w:lang w:eastAsia="fr-FR"/>
          <w14:textOutline w14:w="0" w14:cap="flat" w14:cmpd="sng" w14:algn="ctr">
            <w14:noFill/>
            <w14:prstDash w14:val="solid"/>
            <w14:bevel/>
          </w14:textOutline>
        </w:rPr>
        <w:t>permettant</w:t>
      </w:r>
      <w:r w:rsidR="00572D6E" w:rsidRPr="00155080">
        <w:rPr>
          <w:rFonts w:ascii="Marianne" w:eastAsia="Arial Unicode MS" w:hAnsi="Marianne" w:cs="Calibri"/>
          <w:bCs/>
          <w:color w:val="000000"/>
          <w:bdr w:val="nil"/>
          <w:lang w:eastAsia="fr-FR"/>
          <w14:textOutline w14:w="0" w14:cap="flat" w14:cmpd="sng" w14:algn="ctr">
            <w14:noFill/>
            <w14:prstDash w14:val="solid"/>
            <w14:bevel/>
          </w14:textOutline>
        </w:rPr>
        <w:t xml:space="preserve"> </w:t>
      </w:r>
      <w:r w:rsidR="00572D6E">
        <w:rPr>
          <w:rFonts w:ascii="Marianne" w:eastAsia="Arial Unicode MS" w:hAnsi="Marianne" w:cs="Calibri"/>
          <w:bCs/>
          <w:color w:val="000000"/>
          <w:bdr w:val="nil"/>
          <w:lang w:eastAsia="fr-FR"/>
          <w14:textOutline w14:w="0" w14:cap="flat" w14:cmpd="sng" w14:algn="ctr">
            <w14:noFill/>
            <w14:prstDash w14:val="solid"/>
            <w14:bevel/>
          </w14:textOutline>
        </w:rPr>
        <w:t xml:space="preserve">de facturer </w:t>
      </w:r>
      <w:r w:rsidR="00572D6E">
        <w:rPr>
          <w:rFonts w:ascii="Marianne" w:hAnsi="Marianne"/>
        </w:rPr>
        <w:t>une</w:t>
      </w:r>
      <w:r w:rsidR="00572D6E" w:rsidRPr="00155080">
        <w:rPr>
          <w:rFonts w:ascii="Marianne" w:hAnsi="Marianne"/>
        </w:rPr>
        <w:t xml:space="preserve"> majora</w:t>
      </w:r>
      <w:r w:rsidR="00572D6E">
        <w:rPr>
          <w:rFonts w:ascii="Marianne" w:hAnsi="Marianne"/>
        </w:rPr>
        <w:t>tion</w:t>
      </w:r>
      <w:r w:rsidR="00572D6E" w:rsidRPr="00155080">
        <w:rPr>
          <w:rFonts w:ascii="Marianne" w:hAnsi="Marianne"/>
        </w:rPr>
        <w:t xml:space="preserve"> de déplacement en </w:t>
      </w:r>
      <w:r w:rsidR="002532F4">
        <w:rPr>
          <w:rFonts w:ascii="Marianne" w:hAnsi="Marianne"/>
        </w:rPr>
        <w:t>complément</w:t>
      </w:r>
      <w:r w:rsidR="00572D6E" w:rsidRPr="00155080">
        <w:rPr>
          <w:rFonts w:ascii="Marianne" w:hAnsi="Marianne"/>
        </w:rPr>
        <w:t xml:space="preserve"> des consultations.</w:t>
      </w:r>
    </w:p>
    <w:p w:rsidR="00E67C1E" w:rsidRDefault="00E67C1E" w:rsidP="00095120">
      <w:pPr>
        <w:spacing w:line="259" w:lineRule="auto"/>
        <w:contextualSpacing/>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D049E9" w:rsidRDefault="00D049E9" w:rsidP="00481D1D">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8E4F2C" w:rsidRDefault="008E4F2C" w:rsidP="00481D1D">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p>
    <w:p w:rsidR="00EE0981" w:rsidRDefault="00EE0981" w:rsidP="00481D1D">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 xml:space="preserve">Contact presse Secrétariat d’Etat </w:t>
      </w:r>
    </w:p>
    <w:p w:rsidR="00EE0981" w:rsidRDefault="00EE0981" w:rsidP="00481D1D">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000000"/>
          <w:bdr w:val="nil"/>
          <w:lang w:eastAsia="fr-FR"/>
          <w14:textOutline w14:w="0" w14:cap="flat" w14:cmpd="sng" w14:algn="ctr">
            <w14:noFill/>
            <w14:prstDash w14:val="solid"/>
            <w14:bevel/>
          </w14:textOutline>
        </w:rPr>
        <w:t xml:space="preserve">Chargé des personnes handicapées </w:t>
      </w:r>
    </w:p>
    <w:p w:rsidR="00EE0981" w:rsidRDefault="002532F4" w:rsidP="00481D1D">
      <w:pPr>
        <w:pBdr>
          <w:top w:val="nil"/>
          <w:left w:val="nil"/>
          <w:bottom w:val="nil"/>
          <w:right w:val="nil"/>
          <w:between w:val="nil"/>
          <w:bar w:val="nil"/>
        </w:pBdr>
        <w:spacing w:after="0" w:line="240" w:lineRule="auto"/>
        <w:jc w:val="both"/>
        <w:rPr>
          <w:rFonts w:ascii="Marianne" w:eastAsia="Arial Unicode MS" w:hAnsi="Marianne" w:cs="Calibri"/>
          <w:bCs/>
          <w:color w:val="000000"/>
          <w:bdr w:val="nil"/>
          <w:lang w:eastAsia="fr-FR"/>
          <w14:textOutline w14:w="0" w14:cap="flat" w14:cmpd="sng" w14:algn="ctr">
            <w14:noFill/>
            <w14:prstDash w14:val="solid"/>
            <w14:bevel/>
          </w14:textOutline>
        </w:rPr>
      </w:pPr>
      <w:r>
        <w:rPr>
          <w:rFonts w:ascii="Marianne" w:eastAsia="Arial Unicode MS" w:hAnsi="Marianne" w:cs="Calibri"/>
          <w:bCs/>
          <w:color w:val="4472C4" w:themeColor="accent5"/>
          <w:bdr w:val="nil"/>
          <w:lang w:eastAsia="fr-FR"/>
          <w14:textOutline w14:w="0" w14:cap="flat" w14:cmpd="sng" w14:algn="ctr">
            <w14:noFill/>
            <w14:prstDash w14:val="solid"/>
            <w14:bevel/>
          </w14:textOutline>
        </w:rPr>
        <w:t>seph.communication</w:t>
      </w:r>
      <w:r w:rsidR="00EE0981" w:rsidRPr="00EE0981">
        <w:rPr>
          <w:rFonts w:ascii="Marianne" w:eastAsia="Arial Unicode MS" w:hAnsi="Marianne" w:cs="Calibri"/>
          <w:bCs/>
          <w:color w:val="4472C4" w:themeColor="accent5"/>
          <w:bdr w:val="nil"/>
          <w:lang w:eastAsia="fr-FR"/>
          <w14:textOutline w14:w="0" w14:cap="flat" w14:cmpd="sng" w14:algn="ctr">
            <w14:noFill/>
            <w14:prstDash w14:val="solid"/>
            <w14:bevel/>
          </w14:textOutline>
        </w:rPr>
        <w:t>@pm.gouv.fr</w:t>
      </w:r>
    </w:p>
    <w:p w:rsidR="00EE0981" w:rsidRPr="00A55738" w:rsidRDefault="00EE0981" w:rsidP="00481D1D">
      <w:pPr>
        <w:pBdr>
          <w:top w:val="nil"/>
          <w:left w:val="nil"/>
          <w:bottom w:val="nil"/>
          <w:right w:val="nil"/>
          <w:between w:val="nil"/>
          <w:bar w:val="nil"/>
        </w:pBdr>
        <w:spacing w:after="0" w:line="240" w:lineRule="auto"/>
        <w:jc w:val="both"/>
        <w:rPr>
          <w:rFonts w:ascii="Marianne" w:eastAsia="Arial Unicode MS" w:hAnsi="Marianne" w:cs="Calibri"/>
          <w:color w:val="000000"/>
          <w:bdr w:val="nil"/>
          <w:lang w:eastAsia="fr-FR"/>
          <w14:textOutline w14:w="0" w14:cap="flat" w14:cmpd="sng" w14:algn="ctr">
            <w14:noFill/>
            <w14:prstDash w14:val="solid"/>
            <w14:bevel/>
          </w14:textOutline>
        </w:rPr>
      </w:pPr>
    </w:p>
    <w:tbl>
      <w:tblPr>
        <w:tblStyle w:val="Grilledutableau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EE0981" w:rsidRPr="00EE0981" w:rsidTr="0098043A">
        <w:trPr>
          <w:jc w:val="center"/>
        </w:trPr>
        <w:tc>
          <w:tcPr>
            <w:tcW w:w="4531" w:type="dxa"/>
          </w:tcPr>
          <w:p w:rsidR="00EE0981" w:rsidRPr="00EE0981" w:rsidRDefault="00EE0981" w:rsidP="00EE0981">
            <w:pPr>
              <w:spacing w:line="240" w:lineRule="auto"/>
              <w:ind w:hanging="110"/>
              <w:rPr>
                <w:rFonts w:ascii="Marianne" w:eastAsia="Arial Unicode MS" w:hAnsi="Marianne" w:cs="Calibri"/>
                <w:color w:val="000000"/>
                <w:bdr w:val="nil"/>
                <w:lang w:eastAsia="fr-FR"/>
                <w14:textOutline w14:w="0" w14:cap="flat" w14:cmpd="sng" w14:algn="ctr">
                  <w14:noFill/>
                  <w14:prstDash w14:val="solid"/>
                  <w14:bevel/>
                </w14:textOutline>
              </w:rPr>
            </w:pPr>
          </w:p>
        </w:tc>
        <w:tc>
          <w:tcPr>
            <w:tcW w:w="4531" w:type="dxa"/>
          </w:tcPr>
          <w:p w:rsidR="00EE0981" w:rsidRPr="00EE0981" w:rsidRDefault="00EE0981" w:rsidP="00EE0981">
            <w:pPr>
              <w:pBdr>
                <w:top w:val="nil"/>
                <w:left w:val="nil"/>
                <w:bottom w:val="nil"/>
                <w:right w:val="nil"/>
                <w:between w:val="nil"/>
                <w:bar w:val="nil"/>
              </w:pBdr>
              <w:spacing w:line="240" w:lineRule="auto"/>
              <w:contextualSpacing/>
              <w:jc w:val="center"/>
              <w:rPr>
                <w:rFonts w:ascii="Marianne" w:eastAsia="Arial Unicode MS" w:hAnsi="Marianne" w:cs="Calibri"/>
                <w:color w:val="000000"/>
                <w:bdr w:val="nil"/>
                <w:lang w:eastAsia="fr-FR"/>
                <w14:textOutline w14:w="0" w14:cap="flat" w14:cmpd="sng" w14:algn="ctr">
                  <w14:noFill/>
                  <w14:prstDash w14:val="solid"/>
                  <w14:bevel/>
                </w14:textOutline>
              </w:rPr>
            </w:pPr>
          </w:p>
        </w:tc>
      </w:tr>
    </w:tbl>
    <w:p w:rsidR="00C61484" w:rsidRDefault="00C61484"/>
    <w:sectPr w:rsidR="00C614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2D" w:rsidRDefault="004D1D2D" w:rsidP="00A55738">
      <w:pPr>
        <w:spacing w:after="0" w:line="240" w:lineRule="auto"/>
      </w:pPr>
      <w:r>
        <w:separator/>
      </w:r>
    </w:p>
  </w:endnote>
  <w:endnote w:type="continuationSeparator" w:id="0">
    <w:p w:rsidR="004D1D2D" w:rsidRDefault="004D1D2D" w:rsidP="00A5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2D" w:rsidRDefault="004D1D2D" w:rsidP="00A55738">
      <w:pPr>
        <w:spacing w:after="0" w:line="240" w:lineRule="auto"/>
      </w:pPr>
      <w:r>
        <w:separator/>
      </w:r>
    </w:p>
  </w:footnote>
  <w:footnote w:type="continuationSeparator" w:id="0">
    <w:p w:rsidR="004D1D2D" w:rsidRDefault="004D1D2D" w:rsidP="00A5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2DEF"/>
    <w:multiLevelType w:val="hybridMultilevel"/>
    <w:tmpl w:val="998ADB58"/>
    <w:lvl w:ilvl="0" w:tplc="ABFEBA6E">
      <w:numFmt w:val="bullet"/>
      <w:lvlText w:val="-"/>
      <w:lvlJc w:val="left"/>
      <w:pPr>
        <w:ind w:left="720" w:hanging="360"/>
      </w:pPr>
      <w:rPr>
        <w:rFonts w:ascii="Marianne" w:eastAsia="Arial Unicode MS"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77CD6"/>
    <w:multiLevelType w:val="multilevel"/>
    <w:tmpl w:val="94088398"/>
    <w:lvl w:ilvl="0">
      <w:start w:val="1"/>
      <w:numFmt w:val="decimal"/>
      <w:lvlText w:val="%1."/>
      <w:lvlJc w:val="left"/>
      <w:pPr>
        <w:ind w:left="720" w:hanging="360"/>
      </w:pPr>
      <w:rPr>
        <w:b/>
        <w:i w:val="0"/>
      </w:rPr>
    </w:lvl>
    <w:lvl w:ilvl="1">
      <w:start w:val="1"/>
      <w:numFmt w:val="decimal"/>
      <w:isLgl/>
      <w:lvlText w:val="%1.%2."/>
      <w:lvlJc w:val="left"/>
      <w:pPr>
        <w:ind w:left="1800" w:hanging="360"/>
      </w:pPr>
      <w:rPr>
        <w:b/>
      </w:rPr>
    </w:lvl>
    <w:lvl w:ilvl="2">
      <w:start w:val="1"/>
      <w:numFmt w:val="decimal"/>
      <w:isLgl/>
      <w:lvlText w:val="%1.%2.%3."/>
      <w:lvlJc w:val="left"/>
      <w:pPr>
        <w:ind w:left="3240" w:hanging="720"/>
      </w:pPr>
      <w:rPr>
        <w:b/>
      </w:rPr>
    </w:lvl>
    <w:lvl w:ilvl="3">
      <w:start w:val="1"/>
      <w:numFmt w:val="decimal"/>
      <w:isLgl/>
      <w:lvlText w:val="%1.%2.%3.%4."/>
      <w:lvlJc w:val="left"/>
      <w:pPr>
        <w:ind w:left="4320" w:hanging="720"/>
      </w:pPr>
      <w:rPr>
        <w:b/>
      </w:rPr>
    </w:lvl>
    <w:lvl w:ilvl="4">
      <w:start w:val="1"/>
      <w:numFmt w:val="decimal"/>
      <w:isLgl/>
      <w:lvlText w:val="%1.%2.%3.%4.%5."/>
      <w:lvlJc w:val="left"/>
      <w:pPr>
        <w:ind w:left="5760" w:hanging="1080"/>
      </w:pPr>
      <w:rPr>
        <w:b/>
      </w:rPr>
    </w:lvl>
    <w:lvl w:ilvl="5">
      <w:start w:val="1"/>
      <w:numFmt w:val="decimal"/>
      <w:isLgl/>
      <w:lvlText w:val="%1.%2.%3.%4.%5.%6."/>
      <w:lvlJc w:val="left"/>
      <w:pPr>
        <w:ind w:left="6840" w:hanging="1080"/>
      </w:pPr>
      <w:rPr>
        <w:b/>
      </w:rPr>
    </w:lvl>
    <w:lvl w:ilvl="6">
      <w:start w:val="1"/>
      <w:numFmt w:val="decimal"/>
      <w:isLgl/>
      <w:lvlText w:val="%1.%2.%3.%4.%5.%6.%7."/>
      <w:lvlJc w:val="left"/>
      <w:pPr>
        <w:ind w:left="8280" w:hanging="1440"/>
      </w:pPr>
      <w:rPr>
        <w:b/>
      </w:rPr>
    </w:lvl>
    <w:lvl w:ilvl="7">
      <w:start w:val="1"/>
      <w:numFmt w:val="decimal"/>
      <w:isLgl/>
      <w:lvlText w:val="%1.%2.%3.%4.%5.%6.%7.%8."/>
      <w:lvlJc w:val="left"/>
      <w:pPr>
        <w:ind w:left="9360" w:hanging="1440"/>
      </w:pPr>
      <w:rPr>
        <w:b/>
      </w:rPr>
    </w:lvl>
    <w:lvl w:ilvl="8">
      <w:start w:val="1"/>
      <w:numFmt w:val="decimal"/>
      <w:isLgl/>
      <w:lvlText w:val="%1.%2.%3.%4.%5.%6.%7.%8.%9."/>
      <w:lvlJc w:val="left"/>
      <w:pPr>
        <w:ind w:left="10800" w:hanging="1800"/>
      </w:pPr>
      <w:rPr>
        <w:b/>
      </w:rPr>
    </w:lvl>
  </w:abstractNum>
  <w:abstractNum w:abstractNumId="2" w15:restartNumberingAfterBreak="0">
    <w:nsid w:val="3FB41ABC"/>
    <w:multiLevelType w:val="hybridMultilevel"/>
    <w:tmpl w:val="88AA517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DAA3D32"/>
    <w:multiLevelType w:val="hybridMultilevel"/>
    <w:tmpl w:val="E274FBB6"/>
    <w:lvl w:ilvl="0" w:tplc="79483A74">
      <w:start w:val="2"/>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4" w15:restartNumberingAfterBreak="0">
    <w:nsid w:val="63F45234"/>
    <w:multiLevelType w:val="hybridMultilevel"/>
    <w:tmpl w:val="57AA8224"/>
    <w:lvl w:ilvl="0" w:tplc="BFC0AC08">
      <w:numFmt w:val="bullet"/>
      <w:lvlText w:val="-"/>
      <w:lvlJc w:val="left"/>
      <w:pPr>
        <w:ind w:left="927" w:hanging="360"/>
      </w:pPr>
      <w:rPr>
        <w:rFonts w:ascii="Calibri" w:eastAsiaTheme="minorHAns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5" w15:restartNumberingAfterBreak="0">
    <w:nsid w:val="6A3B1B86"/>
    <w:multiLevelType w:val="hybridMultilevel"/>
    <w:tmpl w:val="5888F672"/>
    <w:lvl w:ilvl="0" w:tplc="BFC0AC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84"/>
    <w:rsid w:val="00013CE4"/>
    <w:rsid w:val="00095120"/>
    <w:rsid w:val="000C47CE"/>
    <w:rsid w:val="000E5E3C"/>
    <w:rsid w:val="000F45F1"/>
    <w:rsid w:val="00100D40"/>
    <w:rsid w:val="0013471D"/>
    <w:rsid w:val="00150A4D"/>
    <w:rsid w:val="001539D6"/>
    <w:rsid w:val="00155080"/>
    <w:rsid w:val="001713BF"/>
    <w:rsid w:val="00176868"/>
    <w:rsid w:val="001A0B55"/>
    <w:rsid w:val="001B2477"/>
    <w:rsid w:val="001E17AA"/>
    <w:rsid w:val="00204F58"/>
    <w:rsid w:val="00213203"/>
    <w:rsid w:val="00215142"/>
    <w:rsid w:val="00232994"/>
    <w:rsid w:val="002532F4"/>
    <w:rsid w:val="0027015D"/>
    <w:rsid w:val="002A3FE1"/>
    <w:rsid w:val="002A5593"/>
    <w:rsid w:val="002D36C2"/>
    <w:rsid w:val="002E2B3C"/>
    <w:rsid w:val="002F359E"/>
    <w:rsid w:val="00326F7E"/>
    <w:rsid w:val="00332FEA"/>
    <w:rsid w:val="0035291D"/>
    <w:rsid w:val="003769FC"/>
    <w:rsid w:val="003851B0"/>
    <w:rsid w:val="003A24A9"/>
    <w:rsid w:val="003A5D9A"/>
    <w:rsid w:val="003D6525"/>
    <w:rsid w:val="004117EA"/>
    <w:rsid w:val="00427FC0"/>
    <w:rsid w:val="0044280C"/>
    <w:rsid w:val="00467750"/>
    <w:rsid w:val="00481D1D"/>
    <w:rsid w:val="004A644E"/>
    <w:rsid w:val="004C01CE"/>
    <w:rsid w:val="004D1D2D"/>
    <w:rsid w:val="004D2475"/>
    <w:rsid w:val="004D5666"/>
    <w:rsid w:val="004E620E"/>
    <w:rsid w:val="004F7E93"/>
    <w:rsid w:val="00541261"/>
    <w:rsid w:val="005526FC"/>
    <w:rsid w:val="00560D8F"/>
    <w:rsid w:val="00563780"/>
    <w:rsid w:val="00572D6E"/>
    <w:rsid w:val="00583839"/>
    <w:rsid w:val="005A20B9"/>
    <w:rsid w:val="005E3CEB"/>
    <w:rsid w:val="005E7314"/>
    <w:rsid w:val="0068158E"/>
    <w:rsid w:val="00691903"/>
    <w:rsid w:val="00692387"/>
    <w:rsid w:val="006E6BC9"/>
    <w:rsid w:val="00750C7E"/>
    <w:rsid w:val="00754158"/>
    <w:rsid w:val="007810FB"/>
    <w:rsid w:val="007C5814"/>
    <w:rsid w:val="0081244C"/>
    <w:rsid w:val="00825A18"/>
    <w:rsid w:val="00852044"/>
    <w:rsid w:val="008601F7"/>
    <w:rsid w:val="00873468"/>
    <w:rsid w:val="008954C3"/>
    <w:rsid w:val="008A7518"/>
    <w:rsid w:val="008B4FA4"/>
    <w:rsid w:val="008B7604"/>
    <w:rsid w:val="008E4F2C"/>
    <w:rsid w:val="0090192E"/>
    <w:rsid w:val="00905041"/>
    <w:rsid w:val="00942C47"/>
    <w:rsid w:val="00960748"/>
    <w:rsid w:val="00997524"/>
    <w:rsid w:val="009A29E6"/>
    <w:rsid w:val="009A3416"/>
    <w:rsid w:val="009B151C"/>
    <w:rsid w:val="009C3C74"/>
    <w:rsid w:val="00A12B20"/>
    <w:rsid w:val="00A55738"/>
    <w:rsid w:val="00A852F9"/>
    <w:rsid w:val="00A95D99"/>
    <w:rsid w:val="00AC50E8"/>
    <w:rsid w:val="00B13C12"/>
    <w:rsid w:val="00B41438"/>
    <w:rsid w:val="00B60382"/>
    <w:rsid w:val="00B76FA7"/>
    <w:rsid w:val="00BE3557"/>
    <w:rsid w:val="00C35E6E"/>
    <w:rsid w:val="00C41CC1"/>
    <w:rsid w:val="00C61484"/>
    <w:rsid w:val="00C71B3F"/>
    <w:rsid w:val="00C72C2A"/>
    <w:rsid w:val="00C85995"/>
    <w:rsid w:val="00CA68B0"/>
    <w:rsid w:val="00CB1AC6"/>
    <w:rsid w:val="00CC2D94"/>
    <w:rsid w:val="00D049E9"/>
    <w:rsid w:val="00D64840"/>
    <w:rsid w:val="00D72375"/>
    <w:rsid w:val="00D867EE"/>
    <w:rsid w:val="00DC0295"/>
    <w:rsid w:val="00DD51BE"/>
    <w:rsid w:val="00DF7951"/>
    <w:rsid w:val="00E3236D"/>
    <w:rsid w:val="00E34BF6"/>
    <w:rsid w:val="00E6205A"/>
    <w:rsid w:val="00E67C1E"/>
    <w:rsid w:val="00E76374"/>
    <w:rsid w:val="00EA2174"/>
    <w:rsid w:val="00EC52D5"/>
    <w:rsid w:val="00EE0981"/>
    <w:rsid w:val="00EE6760"/>
    <w:rsid w:val="00EF4D27"/>
    <w:rsid w:val="00F2274D"/>
    <w:rsid w:val="00F64EC8"/>
    <w:rsid w:val="00F658DF"/>
    <w:rsid w:val="00F83841"/>
    <w:rsid w:val="00FC35A7"/>
    <w:rsid w:val="00FC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6EDC"/>
  <w15:docId w15:val="{8EAC9EB2-3782-4648-9938-46314EE7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48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5738"/>
    <w:rPr>
      <w:color w:val="0000FF"/>
      <w:u w:val="single"/>
    </w:rPr>
  </w:style>
  <w:style w:type="paragraph" w:styleId="Notedebasdepage">
    <w:name w:val="footnote text"/>
    <w:basedOn w:val="Normal"/>
    <w:link w:val="NotedebasdepageCar"/>
    <w:uiPriority w:val="99"/>
    <w:semiHidden/>
    <w:unhideWhenUsed/>
    <w:rsid w:val="00A557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738"/>
    <w:rPr>
      <w:sz w:val="20"/>
      <w:szCs w:val="20"/>
    </w:rPr>
  </w:style>
  <w:style w:type="character" w:styleId="Appelnotedebasdep">
    <w:name w:val="footnote reference"/>
    <w:basedOn w:val="Policepardfaut"/>
    <w:uiPriority w:val="99"/>
    <w:semiHidden/>
    <w:unhideWhenUsed/>
    <w:rsid w:val="00A55738"/>
    <w:rPr>
      <w:vertAlign w:val="superscript"/>
    </w:rPr>
  </w:style>
  <w:style w:type="paragraph" w:styleId="Textedebulles">
    <w:name w:val="Balloon Text"/>
    <w:basedOn w:val="Normal"/>
    <w:link w:val="TextedebullesCar"/>
    <w:uiPriority w:val="99"/>
    <w:semiHidden/>
    <w:unhideWhenUsed/>
    <w:rsid w:val="001B24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2477"/>
    <w:rPr>
      <w:rFonts w:ascii="Segoe UI" w:hAnsi="Segoe UI" w:cs="Segoe UI"/>
      <w:sz w:val="18"/>
      <w:szCs w:val="18"/>
    </w:rPr>
  </w:style>
  <w:style w:type="paragraph" w:customStyle="1" w:styleId="Default">
    <w:name w:val="Default"/>
    <w:rsid w:val="00C35E6E"/>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32994"/>
    <w:rPr>
      <w:b/>
      <w:bCs/>
    </w:rPr>
  </w:style>
  <w:style w:type="character" w:styleId="Accentuation">
    <w:name w:val="Emphasis"/>
    <w:basedOn w:val="Policepardfaut"/>
    <w:uiPriority w:val="20"/>
    <w:qFormat/>
    <w:rsid w:val="00232994"/>
    <w:rPr>
      <w:i/>
      <w:iCs/>
    </w:rPr>
  </w:style>
  <w:style w:type="table" w:customStyle="1" w:styleId="Grilledutableau1">
    <w:name w:val="Grille du tableau1"/>
    <w:basedOn w:val="TableauNormal"/>
    <w:next w:val="Grilledutableau"/>
    <w:uiPriority w:val="39"/>
    <w:rsid w:val="00EE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5D9A"/>
    <w:pPr>
      <w:ind w:left="720"/>
      <w:contextualSpacing/>
    </w:pPr>
  </w:style>
  <w:style w:type="character" w:styleId="Marquedecommentaire">
    <w:name w:val="annotation reference"/>
    <w:basedOn w:val="Policepardfaut"/>
    <w:uiPriority w:val="99"/>
    <w:semiHidden/>
    <w:unhideWhenUsed/>
    <w:rsid w:val="0044280C"/>
    <w:rPr>
      <w:sz w:val="16"/>
      <w:szCs w:val="16"/>
    </w:rPr>
  </w:style>
  <w:style w:type="paragraph" w:styleId="Commentaire">
    <w:name w:val="annotation text"/>
    <w:basedOn w:val="Normal"/>
    <w:link w:val="CommentaireCar"/>
    <w:uiPriority w:val="99"/>
    <w:semiHidden/>
    <w:unhideWhenUsed/>
    <w:rsid w:val="0044280C"/>
    <w:pPr>
      <w:spacing w:line="240" w:lineRule="auto"/>
    </w:pPr>
    <w:rPr>
      <w:sz w:val="20"/>
      <w:szCs w:val="20"/>
    </w:rPr>
  </w:style>
  <w:style w:type="character" w:customStyle="1" w:styleId="CommentaireCar">
    <w:name w:val="Commentaire Car"/>
    <w:basedOn w:val="Policepardfaut"/>
    <w:link w:val="Commentaire"/>
    <w:uiPriority w:val="99"/>
    <w:semiHidden/>
    <w:rsid w:val="0044280C"/>
    <w:rPr>
      <w:sz w:val="20"/>
      <w:szCs w:val="20"/>
    </w:rPr>
  </w:style>
  <w:style w:type="paragraph" w:styleId="Objetducommentaire">
    <w:name w:val="annotation subject"/>
    <w:basedOn w:val="Commentaire"/>
    <w:next w:val="Commentaire"/>
    <w:link w:val="ObjetducommentaireCar"/>
    <w:uiPriority w:val="99"/>
    <w:semiHidden/>
    <w:unhideWhenUsed/>
    <w:rsid w:val="0044280C"/>
    <w:rPr>
      <w:b/>
      <w:bCs/>
    </w:rPr>
  </w:style>
  <w:style w:type="character" w:customStyle="1" w:styleId="ObjetducommentaireCar">
    <w:name w:val="Objet du commentaire Car"/>
    <w:basedOn w:val="CommentaireCar"/>
    <w:link w:val="Objetducommentaire"/>
    <w:uiPriority w:val="99"/>
    <w:semiHidden/>
    <w:rsid w:val="0044280C"/>
    <w:rPr>
      <w:b/>
      <w:bCs/>
      <w:sz w:val="20"/>
      <w:szCs w:val="20"/>
    </w:rPr>
  </w:style>
  <w:style w:type="paragraph" w:styleId="Rvision">
    <w:name w:val="Revision"/>
    <w:hidden/>
    <w:uiPriority w:val="99"/>
    <w:semiHidden/>
    <w:rsid w:val="009A2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0712">
      <w:bodyDiv w:val="1"/>
      <w:marLeft w:val="0"/>
      <w:marRight w:val="0"/>
      <w:marTop w:val="0"/>
      <w:marBottom w:val="0"/>
      <w:divBdr>
        <w:top w:val="none" w:sz="0" w:space="0" w:color="auto"/>
        <w:left w:val="none" w:sz="0" w:space="0" w:color="auto"/>
        <w:bottom w:val="none" w:sz="0" w:space="0" w:color="auto"/>
        <w:right w:val="none" w:sz="0" w:space="0" w:color="auto"/>
      </w:divBdr>
    </w:div>
    <w:div w:id="194552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607E-A043-469D-99CA-83718130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DEKERLE Caroline</dc:creator>
  <cp:lastModifiedBy>COMTE Martine</cp:lastModifiedBy>
  <cp:revision>2</cp:revision>
  <cp:lastPrinted>2021-08-04T10:01:00Z</cp:lastPrinted>
  <dcterms:created xsi:type="dcterms:W3CDTF">2021-08-05T08:30:00Z</dcterms:created>
  <dcterms:modified xsi:type="dcterms:W3CDTF">2021-08-05T08:30:00Z</dcterms:modified>
</cp:coreProperties>
</file>