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A3B" w:rsidRDefault="001409D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0.5pt;height:63pt">
            <v:imagedata r:id="rId8" o:title="DelegAutismeTND_RVB-01"/>
          </v:shape>
        </w:pict>
      </w:r>
    </w:p>
    <w:p w:rsidR="009325A5" w:rsidRDefault="009325A5">
      <w:bookmarkStart w:id="0" w:name="_GoBack"/>
    </w:p>
    <w:bookmarkEnd w:id="0"/>
    <w:p w:rsidR="00C27778" w:rsidRPr="009325A5" w:rsidRDefault="00C27778" w:rsidP="009325A5">
      <w:pPr>
        <w:jc w:val="center"/>
        <w:rPr>
          <w:b/>
          <w:sz w:val="28"/>
        </w:rPr>
      </w:pPr>
      <w:r w:rsidRPr="009325A5">
        <w:rPr>
          <w:b/>
          <w:sz w:val="28"/>
        </w:rPr>
        <w:t>COMMUNIQUE DE PRESSE</w:t>
      </w:r>
    </w:p>
    <w:p w:rsidR="00C27778" w:rsidRDefault="00863E2E" w:rsidP="009325A5">
      <w:pPr>
        <w:jc w:val="right"/>
        <w:rPr>
          <w:sz w:val="20"/>
        </w:rPr>
      </w:pPr>
      <w:r>
        <w:rPr>
          <w:sz w:val="20"/>
        </w:rPr>
        <w:t>Paris, le 12</w:t>
      </w:r>
      <w:r w:rsidR="00C27778" w:rsidRPr="009325A5">
        <w:rPr>
          <w:sz w:val="20"/>
        </w:rPr>
        <w:t>/10/20</w:t>
      </w:r>
    </w:p>
    <w:p w:rsidR="00D15E9D" w:rsidRDefault="00D15E9D" w:rsidP="009325A5">
      <w:pPr>
        <w:jc w:val="both"/>
        <w:rPr>
          <w:b/>
          <w:sz w:val="20"/>
        </w:rPr>
      </w:pPr>
    </w:p>
    <w:p w:rsidR="00B111B7" w:rsidRDefault="00B111B7" w:rsidP="009325A5">
      <w:pPr>
        <w:jc w:val="both"/>
        <w:rPr>
          <w:b/>
          <w:sz w:val="20"/>
        </w:rPr>
      </w:pPr>
    </w:p>
    <w:p w:rsidR="00610F84" w:rsidRDefault="008F454D" w:rsidP="009325A5">
      <w:pPr>
        <w:jc w:val="both"/>
        <w:rPr>
          <w:b/>
          <w:sz w:val="20"/>
        </w:rPr>
      </w:pPr>
      <w:r>
        <w:rPr>
          <w:b/>
          <w:sz w:val="20"/>
        </w:rPr>
        <w:t>LA DELEGATION INTERMINISTERIELLE</w:t>
      </w:r>
      <w:r w:rsidR="00C30CBF">
        <w:rPr>
          <w:b/>
          <w:sz w:val="20"/>
        </w:rPr>
        <w:t>,</w:t>
      </w:r>
      <w:r>
        <w:rPr>
          <w:b/>
          <w:sz w:val="20"/>
        </w:rPr>
        <w:t xml:space="preserve"> </w:t>
      </w:r>
      <w:r w:rsidR="00C30CBF">
        <w:rPr>
          <w:b/>
          <w:sz w:val="20"/>
        </w:rPr>
        <w:t>PARTENAIRE DE</w:t>
      </w:r>
      <w:r w:rsidR="00610F84">
        <w:rPr>
          <w:b/>
          <w:sz w:val="20"/>
        </w:rPr>
        <w:t xml:space="preserve"> L’ANECAMPS</w:t>
      </w:r>
      <w:r w:rsidR="005F5B0D">
        <w:rPr>
          <w:rStyle w:val="Appelnotedebasdep"/>
          <w:b/>
          <w:sz w:val="20"/>
        </w:rPr>
        <w:footnoteReference w:id="1"/>
      </w:r>
      <w:r w:rsidR="00C30CBF">
        <w:rPr>
          <w:b/>
          <w:sz w:val="20"/>
        </w:rPr>
        <w:t>,</w:t>
      </w:r>
      <w:r w:rsidR="00610F84">
        <w:rPr>
          <w:b/>
          <w:sz w:val="20"/>
        </w:rPr>
        <w:t xml:space="preserve"> </w:t>
      </w:r>
      <w:r>
        <w:rPr>
          <w:b/>
          <w:sz w:val="20"/>
        </w:rPr>
        <w:t>LANCE</w:t>
      </w:r>
      <w:r w:rsidR="00B06360">
        <w:rPr>
          <w:b/>
          <w:sz w:val="20"/>
        </w:rPr>
        <w:t xml:space="preserve"> LA CAMPAGNE </w:t>
      </w:r>
      <w:r w:rsidR="00B111B7">
        <w:rPr>
          <w:b/>
          <w:sz w:val="20"/>
        </w:rPr>
        <w:t xml:space="preserve">DE </w:t>
      </w:r>
      <w:r w:rsidR="008410B1">
        <w:rPr>
          <w:b/>
          <w:sz w:val="20"/>
        </w:rPr>
        <w:t xml:space="preserve">REPERAGE </w:t>
      </w:r>
      <w:r w:rsidR="00B06360">
        <w:rPr>
          <w:b/>
          <w:sz w:val="20"/>
        </w:rPr>
        <w:t>« AGIR TOT »</w:t>
      </w:r>
      <w:r w:rsidR="0029207B">
        <w:rPr>
          <w:b/>
          <w:sz w:val="20"/>
        </w:rPr>
        <w:t xml:space="preserve"> DU</w:t>
      </w:r>
      <w:r>
        <w:rPr>
          <w:b/>
          <w:sz w:val="20"/>
        </w:rPr>
        <w:t xml:space="preserve"> 12</w:t>
      </w:r>
      <w:r w:rsidR="00BA3E5C">
        <w:rPr>
          <w:b/>
          <w:sz w:val="20"/>
        </w:rPr>
        <w:t xml:space="preserve"> AU 19</w:t>
      </w:r>
      <w:r w:rsidR="00B111B7">
        <w:rPr>
          <w:b/>
          <w:sz w:val="20"/>
        </w:rPr>
        <w:t xml:space="preserve"> OCTOBRE</w:t>
      </w:r>
      <w:r w:rsidR="00610F84">
        <w:rPr>
          <w:b/>
          <w:sz w:val="20"/>
        </w:rPr>
        <w:t xml:space="preserve">. L’OBJECTIF EST </w:t>
      </w:r>
      <w:r w:rsidR="008410B1">
        <w:rPr>
          <w:b/>
          <w:sz w:val="20"/>
        </w:rPr>
        <w:t>D’A</w:t>
      </w:r>
      <w:r>
        <w:rPr>
          <w:b/>
          <w:sz w:val="20"/>
        </w:rPr>
        <w:t>IDER LES</w:t>
      </w:r>
      <w:r w:rsidR="008410B1">
        <w:rPr>
          <w:b/>
          <w:sz w:val="20"/>
        </w:rPr>
        <w:t xml:space="preserve"> PARENTS A</w:t>
      </w:r>
      <w:r w:rsidR="00610F84">
        <w:rPr>
          <w:b/>
          <w:sz w:val="20"/>
        </w:rPr>
        <w:t xml:space="preserve"> RE</w:t>
      </w:r>
      <w:r w:rsidR="008410B1">
        <w:rPr>
          <w:b/>
          <w:sz w:val="20"/>
        </w:rPr>
        <w:t>CONNAITRE,</w:t>
      </w:r>
      <w:r w:rsidR="00610F84">
        <w:rPr>
          <w:b/>
          <w:sz w:val="20"/>
        </w:rPr>
        <w:t xml:space="preserve"> LE PLUS TOT POSSIBLE</w:t>
      </w:r>
      <w:r w:rsidR="008410B1">
        <w:rPr>
          <w:b/>
          <w:sz w:val="20"/>
        </w:rPr>
        <w:t>,</w:t>
      </w:r>
      <w:r w:rsidR="00610F84">
        <w:rPr>
          <w:b/>
          <w:sz w:val="20"/>
        </w:rPr>
        <w:t xml:space="preserve"> LES </w:t>
      </w:r>
      <w:r w:rsidR="008410B1">
        <w:rPr>
          <w:b/>
          <w:sz w:val="20"/>
        </w:rPr>
        <w:t xml:space="preserve">SIGNES D’UN </w:t>
      </w:r>
      <w:r w:rsidR="00610F84">
        <w:rPr>
          <w:b/>
          <w:sz w:val="20"/>
        </w:rPr>
        <w:t xml:space="preserve">DEVELOPPEMENT </w:t>
      </w:r>
      <w:r w:rsidR="008410B1">
        <w:rPr>
          <w:b/>
          <w:sz w:val="20"/>
        </w:rPr>
        <w:t>INHABITUEL CHEZ</w:t>
      </w:r>
      <w:r w:rsidR="00610F84">
        <w:rPr>
          <w:b/>
          <w:sz w:val="20"/>
        </w:rPr>
        <w:t xml:space="preserve"> LEUR ENFANT.</w:t>
      </w:r>
    </w:p>
    <w:p w:rsidR="00AE1FE9" w:rsidRDefault="00E72FAE" w:rsidP="00AE1FE9">
      <w:pPr>
        <w:jc w:val="both"/>
        <w:rPr>
          <w:sz w:val="20"/>
        </w:rPr>
      </w:pPr>
      <w:r>
        <w:rPr>
          <w:rFonts w:cstheme="minorHAnsi"/>
          <w:b/>
          <w:sz w:val="20"/>
        </w:rPr>
        <w:lastRenderedPageBreak/>
        <w:t>35</w:t>
      </w:r>
      <w:r w:rsidRPr="00E72FAE">
        <w:rPr>
          <w:rFonts w:cstheme="minorHAnsi"/>
          <w:b/>
          <w:sz w:val="20"/>
        </w:rPr>
        <w:t xml:space="preserve">000 enfants naissent chaque année en France avec un </w:t>
      </w:r>
      <w:r w:rsidR="00287430">
        <w:rPr>
          <w:rFonts w:cstheme="minorHAnsi"/>
          <w:b/>
          <w:sz w:val="20"/>
        </w:rPr>
        <w:t>trouble du</w:t>
      </w:r>
      <w:r w:rsidRPr="00E72FAE">
        <w:rPr>
          <w:rFonts w:cstheme="minorHAnsi"/>
          <w:b/>
          <w:sz w:val="20"/>
        </w:rPr>
        <w:t xml:space="preserve"> neuro-</w:t>
      </w:r>
      <w:r w:rsidR="00C30CBF">
        <w:rPr>
          <w:rFonts w:cstheme="minorHAnsi"/>
          <w:b/>
          <w:sz w:val="20"/>
        </w:rPr>
        <w:t>développement</w:t>
      </w:r>
      <w:r w:rsidR="00814FCE">
        <w:rPr>
          <w:rStyle w:val="Appelnotedebasdep"/>
          <w:rFonts w:cstheme="minorHAnsi"/>
          <w:b/>
          <w:sz w:val="20"/>
        </w:rPr>
        <w:footnoteReference w:id="2"/>
      </w:r>
      <w:r w:rsidR="00732B4E">
        <w:rPr>
          <w:rFonts w:cstheme="minorHAnsi"/>
          <w:b/>
          <w:sz w:val="20"/>
        </w:rPr>
        <w:t>.</w:t>
      </w:r>
      <w:r w:rsidR="00C30CBF">
        <w:rPr>
          <w:rFonts w:cstheme="minorHAnsi"/>
          <w:b/>
          <w:sz w:val="20"/>
        </w:rPr>
        <w:t xml:space="preserve"> </w:t>
      </w:r>
      <w:r w:rsidR="009027D4">
        <w:rPr>
          <w:rFonts w:cstheme="minorHAnsi"/>
          <w:b/>
          <w:sz w:val="20"/>
        </w:rPr>
        <w:t>I</w:t>
      </w:r>
      <w:r w:rsidR="009027D4" w:rsidRPr="00E72FAE">
        <w:rPr>
          <w:rFonts w:cstheme="minorHAnsi"/>
          <w:b/>
          <w:sz w:val="20"/>
        </w:rPr>
        <w:t>ls seront diagnostiqués</w:t>
      </w:r>
      <w:r w:rsidR="009027D4">
        <w:rPr>
          <w:rFonts w:cstheme="minorHAnsi"/>
          <w:b/>
          <w:sz w:val="20"/>
        </w:rPr>
        <w:t xml:space="preserve"> en moyenne vers sept ans</w:t>
      </w:r>
      <w:r w:rsidR="009027D4">
        <w:rPr>
          <w:rStyle w:val="Appelnotedebasdep"/>
          <w:rFonts w:cstheme="minorHAnsi"/>
          <w:b/>
          <w:sz w:val="20"/>
        </w:rPr>
        <w:footnoteReference w:id="3"/>
      </w:r>
      <w:r w:rsidR="009027D4" w:rsidRPr="00E72FAE">
        <w:rPr>
          <w:rFonts w:cstheme="minorHAnsi"/>
          <w:b/>
          <w:sz w:val="20"/>
        </w:rPr>
        <w:t>.</w:t>
      </w:r>
      <w:r w:rsidR="00840E89">
        <w:rPr>
          <w:rFonts w:cstheme="minorHAnsi"/>
          <w:b/>
          <w:sz w:val="20"/>
        </w:rPr>
        <w:t xml:space="preserve"> I</w:t>
      </w:r>
      <w:r w:rsidRPr="00E72FAE">
        <w:rPr>
          <w:rFonts w:cstheme="minorHAnsi"/>
          <w:b/>
          <w:sz w:val="20"/>
        </w:rPr>
        <w:t xml:space="preserve">l est </w:t>
      </w:r>
      <w:r w:rsidR="00840E89">
        <w:rPr>
          <w:rFonts w:cstheme="minorHAnsi"/>
          <w:b/>
          <w:sz w:val="20"/>
        </w:rPr>
        <w:t>pourtant</w:t>
      </w:r>
      <w:r w:rsidR="009027D4">
        <w:rPr>
          <w:rFonts w:cstheme="minorHAnsi"/>
          <w:b/>
          <w:sz w:val="20"/>
        </w:rPr>
        <w:t xml:space="preserve"> </w:t>
      </w:r>
      <w:r w:rsidR="00BA3E5C">
        <w:rPr>
          <w:rFonts w:cstheme="minorHAnsi"/>
          <w:b/>
          <w:sz w:val="20"/>
        </w:rPr>
        <w:t xml:space="preserve">possible </w:t>
      </w:r>
      <w:r w:rsidR="0029207B">
        <w:rPr>
          <w:rFonts w:cstheme="minorHAnsi"/>
          <w:b/>
          <w:sz w:val="20"/>
        </w:rPr>
        <w:t>de repérer</w:t>
      </w:r>
      <w:r w:rsidR="00BA3E5C">
        <w:rPr>
          <w:rFonts w:cstheme="minorHAnsi"/>
          <w:b/>
          <w:sz w:val="20"/>
        </w:rPr>
        <w:t xml:space="preserve"> </w:t>
      </w:r>
      <w:r w:rsidR="00840E89">
        <w:rPr>
          <w:rFonts w:cstheme="minorHAnsi"/>
          <w:b/>
          <w:sz w:val="20"/>
        </w:rPr>
        <w:t>certains</w:t>
      </w:r>
      <w:r w:rsidR="00BA3E5C">
        <w:rPr>
          <w:rFonts w:cstheme="minorHAnsi"/>
          <w:b/>
          <w:sz w:val="20"/>
        </w:rPr>
        <w:t xml:space="preserve"> troubles plus </w:t>
      </w:r>
      <w:r w:rsidR="009027D4">
        <w:rPr>
          <w:rFonts w:cstheme="minorHAnsi"/>
          <w:b/>
          <w:sz w:val="20"/>
        </w:rPr>
        <w:t xml:space="preserve">précocement. L’enjeu est </w:t>
      </w:r>
      <w:r w:rsidR="00840E89">
        <w:rPr>
          <w:rFonts w:cstheme="minorHAnsi"/>
          <w:b/>
          <w:sz w:val="20"/>
        </w:rPr>
        <w:t xml:space="preserve">ainsi </w:t>
      </w:r>
      <w:r w:rsidR="00ED0068">
        <w:rPr>
          <w:rFonts w:cstheme="minorHAnsi"/>
          <w:b/>
          <w:sz w:val="20"/>
        </w:rPr>
        <w:t>« </w:t>
      </w:r>
      <w:r w:rsidR="009027D4">
        <w:rPr>
          <w:rFonts w:cstheme="minorHAnsi"/>
          <w:b/>
          <w:sz w:val="20"/>
        </w:rPr>
        <w:t>d</w:t>
      </w:r>
      <w:r w:rsidR="00ED0068">
        <w:rPr>
          <w:rFonts w:cstheme="minorHAnsi"/>
          <w:b/>
          <w:sz w:val="20"/>
        </w:rPr>
        <w:t>’</w:t>
      </w:r>
      <w:r w:rsidR="009027D4">
        <w:rPr>
          <w:rFonts w:cstheme="minorHAnsi"/>
          <w:b/>
          <w:sz w:val="20"/>
        </w:rPr>
        <w:t xml:space="preserve">agir </w:t>
      </w:r>
      <w:r w:rsidR="00840E89">
        <w:rPr>
          <w:rFonts w:cstheme="minorHAnsi"/>
          <w:b/>
          <w:sz w:val="20"/>
        </w:rPr>
        <w:t xml:space="preserve">tôt » </w:t>
      </w:r>
      <w:r w:rsidR="00F00F06">
        <w:rPr>
          <w:rFonts w:cstheme="minorHAnsi"/>
          <w:b/>
          <w:sz w:val="20"/>
        </w:rPr>
        <w:t>alo</w:t>
      </w:r>
      <w:r w:rsidR="00AE1FE9">
        <w:rPr>
          <w:rFonts w:cstheme="minorHAnsi"/>
          <w:b/>
          <w:sz w:val="20"/>
        </w:rPr>
        <w:t xml:space="preserve">rs que l’enfant </w:t>
      </w:r>
      <w:r w:rsidR="00F00F06">
        <w:rPr>
          <w:rFonts w:cstheme="minorHAnsi"/>
          <w:b/>
          <w:sz w:val="20"/>
        </w:rPr>
        <w:t xml:space="preserve">bénéficie </w:t>
      </w:r>
      <w:r w:rsidR="00AE1FE9">
        <w:rPr>
          <w:rFonts w:cstheme="minorHAnsi"/>
          <w:b/>
          <w:sz w:val="20"/>
        </w:rPr>
        <w:t xml:space="preserve">encore </w:t>
      </w:r>
      <w:r w:rsidR="00F00F06">
        <w:rPr>
          <w:rFonts w:cstheme="minorHAnsi"/>
          <w:b/>
          <w:sz w:val="20"/>
        </w:rPr>
        <w:t>d’une grande plasticité cérébrale. Résultats attendus</w:t>
      </w:r>
      <w:r w:rsidRPr="00E72FAE">
        <w:rPr>
          <w:rFonts w:cstheme="minorHAnsi"/>
          <w:b/>
          <w:sz w:val="20"/>
        </w:rPr>
        <w:t> :</w:t>
      </w:r>
      <w:r w:rsidR="00AE1FE9">
        <w:rPr>
          <w:rFonts w:cstheme="minorHAnsi"/>
          <w:b/>
          <w:sz w:val="20"/>
        </w:rPr>
        <w:t xml:space="preserve"> les</w:t>
      </w:r>
      <w:r w:rsidRPr="00E72FAE">
        <w:rPr>
          <w:rFonts w:cstheme="minorHAnsi"/>
          <w:b/>
          <w:sz w:val="20"/>
        </w:rPr>
        <w:t xml:space="preserve"> faire progresser </w:t>
      </w:r>
      <w:r w:rsidR="00AE1FE9">
        <w:rPr>
          <w:rFonts w:cstheme="minorHAnsi"/>
          <w:b/>
          <w:sz w:val="20"/>
        </w:rPr>
        <w:t xml:space="preserve">vers une vie meilleure, </w:t>
      </w:r>
      <w:r w:rsidRPr="00E72FAE">
        <w:rPr>
          <w:rFonts w:cstheme="minorHAnsi"/>
          <w:b/>
          <w:sz w:val="20"/>
        </w:rPr>
        <w:t xml:space="preserve">jusque parfois retrouver une trajectoire « normale », une scolarité facilitée et limiter le sur-handicap. </w:t>
      </w:r>
    </w:p>
    <w:p w:rsidR="0071340C" w:rsidRPr="0071340C" w:rsidRDefault="00AE1FE9" w:rsidP="0071340C">
      <w:pPr>
        <w:spacing w:line="240" w:lineRule="auto"/>
        <w:rPr>
          <w:sz w:val="20"/>
          <w:szCs w:val="20"/>
        </w:rPr>
      </w:pPr>
      <w:r w:rsidRPr="005175E3">
        <w:rPr>
          <w:sz w:val="20"/>
        </w:rPr>
        <w:t>Entre 0 et 6 ans, l’enfant se développe dans cinq grands domaines : motricité globale, motricité fine, langage, perception-cognition et socialisation. Pour chacun d’eux, des signes simples permettent de déceler des comportements qui doivent i</w:t>
      </w:r>
      <w:r w:rsidR="009865F5">
        <w:rPr>
          <w:sz w:val="20"/>
        </w:rPr>
        <w:t xml:space="preserve">nterroger, susciter des doutes </w:t>
      </w:r>
      <w:r w:rsidR="0071340C">
        <w:rPr>
          <w:sz w:val="20"/>
        </w:rPr>
        <w:t>et alerter </w:t>
      </w:r>
      <w:r w:rsidR="0071340C" w:rsidRPr="0071340C">
        <w:rPr>
          <w:sz w:val="20"/>
          <w:szCs w:val="20"/>
        </w:rPr>
        <w:t>: « A 6 mois, votre enfant ne tient pas sa tête »</w:t>
      </w:r>
      <w:r w:rsidR="0071340C">
        <w:rPr>
          <w:sz w:val="20"/>
          <w:szCs w:val="20"/>
        </w:rPr>
        <w:t>,</w:t>
      </w:r>
      <w:r w:rsidR="0071340C" w:rsidRPr="0071340C">
        <w:rPr>
          <w:sz w:val="20"/>
          <w:szCs w:val="20"/>
        </w:rPr>
        <w:t xml:space="preserve"> ou « à 18 mois, votre enfant ne dit pas papa, maman »</w:t>
      </w:r>
      <w:r w:rsidR="0071340C">
        <w:rPr>
          <w:sz w:val="20"/>
          <w:szCs w:val="20"/>
        </w:rPr>
        <w:t>.</w:t>
      </w:r>
    </w:p>
    <w:p w:rsidR="009664C6" w:rsidRDefault="00AE1FE9" w:rsidP="00AE1FE9">
      <w:pPr>
        <w:jc w:val="both"/>
        <w:rPr>
          <w:sz w:val="20"/>
        </w:rPr>
      </w:pPr>
      <w:r w:rsidRPr="005175E3">
        <w:rPr>
          <w:sz w:val="20"/>
        </w:rPr>
        <w:t xml:space="preserve">La campagne « Agir Tôt » vise à informer, mais aussi à guider les familles </w:t>
      </w:r>
      <w:r w:rsidR="009664C6">
        <w:rPr>
          <w:sz w:val="20"/>
        </w:rPr>
        <w:t xml:space="preserve">vers leur médecin </w:t>
      </w:r>
      <w:r w:rsidRPr="005175E3">
        <w:rPr>
          <w:sz w:val="20"/>
        </w:rPr>
        <w:t>lorsque l’enfant semble ne pas ré</w:t>
      </w:r>
      <w:r w:rsidR="009664C6">
        <w:rPr>
          <w:sz w:val="20"/>
        </w:rPr>
        <w:t xml:space="preserve">agir comme il le devrait. </w:t>
      </w:r>
      <w:r w:rsidR="009865F5">
        <w:rPr>
          <w:sz w:val="20"/>
        </w:rPr>
        <w:t>La stratégie nationale pour l’autisme à créer les conditions d’un repérage et d’un accompagne précoce</w:t>
      </w:r>
      <w:r w:rsidR="00034C33">
        <w:rPr>
          <w:sz w:val="20"/>
        </w:rPr>
        <w:t xml:space="preserve"> :  la conception d’un guide pour faciliter le travail </w:t>
      </w:r>
      <w:r w:rsidR="00034C33">
        <w:rPr>
          <w:sz w:val="20"/>
        </w:rPr>
        <w:lastRenderedPageBreak/>
        <w:t>d</w:t>
      </w:r>
      <w:r w:rsidR="009664C6">
        <w:rPr>
          <w:sz w:val="20"/>
        </w:rPr>
        <w:t>es médecin</w:t>
      </w:r>
      <w:r w:rsidR="009865F5">
        <w:rPr>
          <w:sz w:val="20"/>
        </w:rPr>
        <w:t>s</w:t>
      </w:r>
      <w:r w:rsidR="009664C6">
        <w:rPr>
          <w:sz w:val="20"/>
        </w:rPr>
        <w:t xml:space="preserve"> généraliste</w:t>
      </w:r>
      <w:r w:rsidR="009865F5">
        <w:rPr>
          <w:sz w:val="20"/>
        </w:rPr>
        <w:t>s et</w:t>
      </w:r>
      <w:r w:rsidR="009664C6">
        <w:rPr>
          <w:sz w:val="20"/>
        </w:rPr>
        <w:t xml:space="preserve"> pédiatre</w:t>
      </w:r>
      <w:r w:rsidR="009865F5">
        <w:rPr>
          <w:sz w:val="20"/>
        </w:rPr>
        <w:t>s</w:t>
      </w:r>
      <w:r w:rsidR="00034C33">
        <w:rPr>
          <w:sz w:val="20"/>
        </w:rPr>
        <w:t xml:space="preserve"> ; la création de plateformes départementales pour définir et organiser les accompagnements nécessaires à chaque enfant ; la </w:t>
      </w:r>
      <w:r w:rsidR="00863E2E">
        <w:rPr>
          <w:sz w:val="20"/>
        </w:rPr>
        <w:t xml:space="preserve">prise en charge financière totale des interventions et des bilans. </w:t>
      </w:r>
      <w:r w:rsidR="00034C33">
        <w:rPr>
          <w:sz w:val="20"/>
        </w:rPr>
        <w:t>C’est désormais au</w:t>
      </w:r>
      <w:r w:rsidR="00290B04">
        <w:rPr>
          <w:sz w:val="20"/>
        </w:rPr>
        <w:t>x</w:t>
      </w:r>
      <w:r w:rsidR="00034C33">
        <w:rPr>
          <w:sz w:val="20"/>
        </w:rPr>
        <w:t xml:space="preserve"> famille</w:t>
      </w:r>
      <w:r w:rsidR="00290B04">
        <w:rPr>
          <w:sz w:val="20"/>
        </w:rPr>
        <w:t>s</w:t>
      </w:r>
      <w:r w:rsidR="00034C33">
        <w:rPr>
          <w:sz w:val="20"/>
        </w:rPr>
        <w:t xml:space="preserve">, de </w:t>
      </w:r>
      <w:r w:rsidR="00863E2E">
        <w:rPr>
          <w:sz w:val="20"/>
        </w:rPr>
        <w:t xml:space="preserve">faire le premier pas </w:t>
      </w:r>
      <w:r w:rsidR="005A4C21">
        <w:rPr>
          <w:sz w:val="20"/>
        </w:rPr>
        <w:t>dès</w:t>
      </w:r>
      <w:r w:rsidR="00863E2E">
        <w:rPr>
          <w:sz w:val="20"/>
        </w:rPr>
        <w:t xml:space="preserve"> qu’elles s’interrogent sur le développement de leur enfant</w:t>
      </w:r>
      <w:r w:rsidR="00ED0068">
        <w:rPr>
          <w:sz w:val="20"/>
        </w:rPr>
        <w:t>.</w:t>
      </w:r>
      <w:r w:rsidR="009664C6">
        <w:rPr>
          <w:sz w:val="20"/>
        </w:rPr>
        <w:t xml:space="preserve"> </w:t>
      </w:r>
    </w:p>
    <w:p w:rsidR="009664C6" w:rsidRPr="005A4C21" w:rsidRDefault="00840E89" w:rsidP="00ED0068">
      <w:pPr>
        <w:rPr>
          <w:sz w:val="20"/>
          <w:szCs w:val="20"/>
        </w:rPr>
      </w:pPr>
      <w:r>
        <w:rPr>
          <w:sz w:val="20"/>
        </w:rPr>
        <w:t xml:space="preserve">« Agir Tôt » est </w:t>
      </w:r>
      <w:r w:rsidR="00C27778" w:rsidRPr="005175E3">
        <w:rPr>
          <w:sz w:val="20"/>
        </w:rPr>
        <w:t xml:space="preserve">une série de 9 films d’animation </w:t>
      </w:r>
      <w:r w:rsidR="00AE1FE9">
        <w:rPr>
          <w:sz w:val="20"/>
        </w:rPr>
        <w:t>qui</w:t>
      </w:r>
      <w:r w:rsidR="00AE1FE9" w:rsidRPr="005175E3">
        <w:rPr>
          <w:sz w:val="20"/>
        </w:rPr>
        <w:t xml:space="preserve"> illustrent de façon</w:t>
      </w:r>
      <w:r w:rsidR="00AE1FE9">
        <w:rPr>
          <w:sz w:val="20"/>
        </w:rPr>
        <w:t xml:space="preserve"> simple des signes d’alerte possibles</w:t>
      </w:r>
      <w:r w:rsidR="00AE1FE9" w:rsidRPr="005175E3">
        <w:rPr>
          <w:sz w:val="20"/>
        </w:rPr>
        <w:t xml:space="preserve">.  </w:t>
      </w:r>
      <w:r w:rsidR="00863E2E">
        <w:rPr>
          <w:sz w:val="20"/>
        </w:rPr>
        <w:t>La Campagne sera diffusée gracieusement</w:t>
      </w:r>
      <w:r w:rsidR="00AA1766">
        <w:rPr>
          <w:sz w:val="20"/>
        </w:rPr>
        <w:t xml:space="preserve"> sur les antennes </w:t>
      </w:r>
      <w:r w:rsidR="00863E2E">
        <w:rPr>
          <w:sz w:val="20"/>
        </w:rPr>
        <w:t xml:space="preserve">de </w:t>
      </w:r>
      <w:r w:rsidR="00AA1766">
        <w:rPr>
          <w:sz w:val="20"/>
        </w:rPr>
        <w:t>France Télévisions (France 2,</w:t>
      </w:r>
      <w:r w:rsidR="00863E2E">
        <w:rPr>
          <w:sz w:val="20"/>
        </w:rPr>
        <w:t xml:space="preserve"> France 3, France 4, France 5), sur les espaces publicitaires de Youtube et de nombreux médias ; sur les réseaux sociaux du gouverne</w:t>
      </w:r>
      <w:r w:rsidR="00290B04">
        <w:rPr>
          <w:sz w:val="20"/>
        </w:rPr>
        <w:t>me</w:t>
      </w:r>
      <w:r w:rsidR="00863E2E">
        <w:rPr>
          <w:sz w:val="20"/>
        </w:rPr>
        <w:t xml:space="preserve">nt etc </w:t>
      </w:r>
      <w:r w:rsidR="00863E2E" w:rsidRPr="005A4C21">
        <w:rPr>
          <w:sz w:val="20"/>
          <w:szCs w:val="20"/>
        </w:rPr>
        <w:t xml:space="preserve">… </w:t>
      </w:r>
      <w:r w:rsidR="00ED0068" w:rsidRPr="005A4C21">
        <w:rPr>
          <w:sz w:val="20"/>
          <w:szCs w:val="20"/>
        </w:rPr>
        <w:t>Sara Mortensen, qui joue le personnage d’une jeune femme autiste dans la série Astrid et Raphaelle (fiction France2) a offert sa voix à la série de films d’animation.</w:t>
      </w:r>
    </w:p>
    <w:p w:rsidR="00C27778" w:rsidRPr="005A4C21" w:rsidRDefault="009664C6" w:rsidP="005A4C21">
      <w:pPr>
        <w:pStyle w:val="Paragraphedeliste"/>
        <w:numPr>
          <w:ilvl w:val="0"/>
          <w:numId w:val="1"/>
        </w:numPr>
        <w:jc w:val="both"/>
        <w:rPr>
          <w:sz w:val="20"/>
        </w:rPr>
      </w:pPr>
      <w:r w:rsidRPr="005A4C21">
        <w:rPr>
          <w:sz w:val="20"/>
        </w:rPr>
        <w:t xml:space="preserve">Tous les films </w:t>
      </w:r>
      <w:r w:rsidR="00ED0068" w:rsidRPr="005A4C21">
        <w:rPr>
          <w:sz w:val="20"/>
        </w:rPr>
        <w:t>sont visible</w:t>
      </w:r>
      <w:r w:rsidR="005A4C21" w:rsidRPr="005A4C21">
        <w:rPr>
          <w:sz w:val="20"/>
        </w:rPr>
        <w:t>s</w:t>
      </w:r>
      <w:r w:rsidR="00ED0068" w:rsidRPr="005A4C21">
        <w:rPr>
          <w:sz w:val="20"/>
        </w:rPr>
        <w:t xml:space="preserve"> sur le site </w:t>
      </w:r>
      <w:hyperlink r:id="rId9" w:history="1">
        <w:r w:rsidR="00ED0068" w:rsidRPr="005A4C21">
          <w:rPr>
            <w:rStyle w:val="Lienhypertexte"/>
            <w:sz w:val="20"/>
          </w:rPr>
          <w:t>https://agir-tot.fr/</w:t>
        </w:r>
      </w:hyperlink>
    </w:p>
    <w:p w:rsidR="005A4C21" w:rsidRPr="005A4C21" w:rsidRDefault="00ED0068" w:rsidP="005A4C21">
      <w:pPr>
        <w:pStyle w:val="Paragraphedeliste"/>
        <w:numPr>
          <w:ilvl w:val="0"/>
          <w:numId w:val="1"/>
        </w:numPr>
        <w:jc w:val="both"/>
        <w:rPr>
          <w:sz w:val="20"/>
        </w:rPr>
      </w:pPr>
      <w:r w:rsidRPr="005A4C21">
        <w:rPr>
          <w:sz w:val="20"/>
        </w:rPr>
        <w:t>Les outils de repérage et l’informa</w:t>
      </w:r>
      <w:r w:rsidR="005A4C21" w:rsidRPr="005A4C21">
        <w:rPr>
          <w:sz w:val="20"/>
        </w:rPr>
        <w:t xml:space="preserve">tion sur les accompagnements </w:t>
      </w:r>
      <w:hyperlink r:id="rId10" w:history="1">
        <w:r w:rsidR="005A4C21" w:rsidRPr="005A4C21">
          <w:rPr>
            <w:rStyle w:val="Lienhypertexte"/>
            <w:sz w:val="20"/>
          </w:rPr>
          <w:t>https://handicap.gouv.fr/autisme-et-troubles-du-neuro-developpement/intervenir-precocement-aupres-des-enfants/</w:t>
        </w:r>
      </w:hyperlink>
    </w:p>
    <w:p w:rsidR="005A4C21" w:rsidRPr="00FC7ED6" w:rsidRDefault="005A4C21" w:rsidP="005175E3">
      <w:pPr>
        <w:jc w:val="both"/>
        <w:rPr>
          <w:sz w:val="20"/>
        </w:rPr>
      </w:pPr>
    </w:p>
    <w:sectPr w:rsidR="005A4C21" w:rsidRPr="00FC7ED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7FF" w:rsidRDefault="00BE67FF" w:rsidP="00477019">
      <w:pPr>
        <w:spacing w:after="0" w:line="240" w:lineRule="auto"/>
      </w:pPr>
      <w:r>
        <w:separator/>
      </w:r>
    </w:p>
  </w:endnote>
  <w:endnote w:type="continuationSeparator" w:id="0">
    <w:p w:rsidR="00BE67FF" w:rsidRDefault="00BE67FF" w:rsidP="0047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pPr w:leftFromText="141" w:rightFromText="141" w:vertAnchor="text" w:horzAnchor="page" w:tblpX="972" w:tblpY="1107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5"/>
      <w:gridCol w:w="4966"/>
    </w:tblGrid>
    <w:tr w:rsidR="005F5B0D" w:rsidRPr="005175E3" w:rsidTr="00FC7ED6">
      <w:tc>
        <w:tcPr>
          <w:tcW w:w="3965" w:type="dxa"/>
        </w:tcPr>
        <w:p w:rsidR="005F5B0D" w:rsidRPr="005175E3" w:rsidRDefault="005F5B0D" w:rsidP="00FC7ED6">
          <w:pPr>
            <w:rPr>
              <w:b/>
              <w:color w:val="7F7F7F" w:themeColor="text1" w:themeTint="80"/>
              <w:sz w:val="18"/>
            </w:rPr>
          </w:pPr>
          <w:r w:rsidRPr="005175E3">
            <w:rPr>
              <w:b/>
              <w:color w:val="7F7F7F" w:themeColor="text1" w:themeTint="80"/>
              <w:sz w:val="18"/>
            </w:rPr>
            <w:t>Contact presse Délégation interministérielle :</w:t>
          </w:r>
        </w:p>
        <w:p w:rsidR="005F5B0D" w:rsidRPr="005175E3" w:rsidRDefault="005F5B0D" w:rsidP="00FC7ED6">
          <w:pPr>
            <w:rPr>
              <w:color w:val="7F7F7F" w:themeColor="text1" w:themeTint="80"/>
              <w:sz w:val="18"/>
            </w:rPr>
          </w:pPr>
          <w:r w:rsidRPr="005175E3">
            <w:rPr>
              <w:color w:val="7F7F7F" w:themeColor="text1" w:themeTint="80"/>
              <w:sz w:val="18"/>
            </w:rPr>
            <w:t>Tél : 06 30 84 25 12</w:t>
          </w:r>
        </w:p>
        <w:p w:rsidR="005F5B0D" w:rsidRPr="005175E3" w:rsidRDefault="005F5B0D" w:rsidP="00FC7ED6">
          <w:r w:rsidRPr="005175E3">
            <w:rPr>
              <w:color w:val="7F7F7F" w:themeColor="text1" w:themeTint="80"/>
              <w:sz w:val="18"/>
            </w:rPr>
            <w:t>Mél : arnaud.lestang@pm.gouv.fr</w:t>
          </w:r>
        </w:p>
      </w:tc>
      <w:tc>
        <w:tcPr>
          <w:tcW w:w="4966" w:type="dxa"/>
        </w:tcPr>
        <w:p w:rsidR="005F5B0D" w:rsidRPr="005175E3" w:rsidRDefault="005F5B0D" w:rsidP="00FC7ED6">
          <w:pPr>
            <w:rPr>
              <w:b/>
              <w:color w:val="7F7F7F" w:themeColor="text1" w:themeTint="80"/>
              <w:sz w:val="18"/>
            </w:rPr>
          </w:pPr>
          <w:r w:rsidRPr="005175E3">
            <w:rPr>
              <w:b/>
              <w:color w:val="7F7F7F" w:themeColor="text1" w:themeTint="80"/>
              <w:sz w:val="18"/>
            </w:rPr>
            <w:t>Contact presse ANECAMSP</w:t>
          </w:r>
        </w:p>
        <w:p w:rsidR="005F5B0D" w:rsidRPr="005175E3" w:rsidRDefault="005F5B0D" w:rsidP="00FC7ED6">
          <w:r w:rsidRPr="005175E3">
            <w:rPr>
              <w:color w:val="7F7F7F" w:themeColor="text1" w:themeTint="80"/>
              <w:sz w:val="18"/>
            </w:rPr>
            <w:t>Tél : 06 09 95 18 34 (Vincent Lochmann)</w:t>
          </w:r>
        </w:p>
      </w:tc>
    </w:tr>
    <w:tr w:rsidR="00FC7ED6" w:rsidRPr="005175E3" w:rsidTr="00FC7ED6">
      <w:tc>
        <w:tcPr>
          <w:tcW w:w="3965" w:type="dxa"/>
        </w:tcPr>
        <w:p w:rsidR="00FC7ED6" w:rsidRDefault="00FC7ED6" w:rsidP="00FC7ED6">
          <w:pPr>
            <w:jc w:val="both"/>
            <w:rPr>
              <w:b/>
              <w:color w:val="7F7F7F" w:themeColor="text1" w:themeTint="80"/>
              <w:sz w:val="18"/>
            </w:rPr>
          </w:pPr>
        </w:p>
        <w:p w:rsidR="00FC7ED6" w:rsidRPr="005175E3" w:rsidRDefault="00FC7ED6" w:rsidP="00FC7ED6">
          <w:pPr>
            <w:jc w:val="both"/>
            <w:rPr>
              <w:b/>
              <w:color w:val="7F7F7F" w:themeColor="text1" w:themeTint="80"/>
              <w:sz w:val="18"/>
            </w:rPr>
          </w:pPr>
        </w:p>
      </w:tc>
      <w:tc>
        <w:tcPr>
          <w:tcW w:w="4966" w:type="dxa"/>
        </w:tcPr>
        <w:p w:rsidR="00FC7ED6" w:rsidRPr="005175E3" w:rsidRDefault="00FC7ED6" w:rsidP="00FC7ED6">
          <w:pPr>
            <w:jc w:val="right"/>
            <w:rPr>
              <w:b/>
              <w:color w:val="7F7F7F" w:themeColor="text1" w:themeTint="80"/>
              <w:sz w:val="18"/>
            </w:rPr>
          </w:pPr>
        </w:p>
      </w:tc>
    </w:tr>
  </w:tbl>
  <w:p w:rsidR="005F5B0D" w:rsidRDefault="005F5B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7FF" w:rsidRDefault="00BE67FF" w:rsidP="00477019">
      <w:pPr>
        <w:spacing w:after="0" w:line="240" w:lineRule="auto"/>
      </w:pPr>
      <w:r>
        <w:separator/>
      </w:r>
    </w:p>
  </w:footnote>
  <w:footnote w:type="continuationSeparator" w:id="0">
    <w:p w:rsidR="00BE67FF" w:rsidRDefault="00BE67FF" w:rsidP="00477019">
      <w:pPr>
        <w:spacing w:after="0" w:line="240" w:lineRule="auto"/>
      </w:pPr>
      <w:r>
        <w:continuationSeparator/>
      </w:r>
    </w:p>
  </w:footnote>
  <w:footnote w:id="1">
    <w:p w:rsidR="005F5B0D" w:rsidRPr="00814FCE" w:rsidRDefault="005F5B0D">
      <w:pPr>
        <w:pStyle w:val="Notedebasdepage"/>
        <w:rPr>
          <w:color w:val="808080" w:themeColor="background1" w:themeShade="80"/>
          <w:sz w:val="18"/>
          <w:szCs w:val="18"/>
        </w:rPr>
      </w:pPr>
      <w:r w:rsidRPr="00814FCE">
        <w:rPr>
          <w:rStyle w:val="Appelnotedebasdep"/>
          <w:color w:val="808080" w:themeColor="background1" w:themeShade="80"/>
          <w:sz w:val="18"/>
          <w:szCs w:val="18"/>
        </w:rPr>
        <w:footnoteRef/>
      </w:r>
      <w:r w:rsidRPr="00814FCE">
        <w:rPr>
          <w:color w:val="808080" w:themeColor="background1" w:themeShade="80"/>
          <w:sz w:val="18"/>
          <w:szCs w:val="18"/>
        </w:rPr>
        <w:t xml:space="preserve"> L’ANECAMSP est l’association nationale des équipes contribuant l’action médico-sociale précoce. Elle réunit professionnels et parents autour de l’accompagnement des tout-petits présentant un trouble du neuro-développement et/ou un handicap.</w:t>
      </w:r>
    </w:p>
  </w:footnote>
  <w:footnote w:id="2">
    <w:p w:rsidR="00814FCE" w:rsidRPr="0029207B" w:rsidRDefault="00814FCE">
      <w:pPr>
        <w:pStyle w:val="Notedebasdepage"/>
        <w:rPr>
          <w:rFonts w:cstheme="minorHAnsi"/>
          <w:color w:val="808080" w:themeColor="background1" w:themeShade="80"/>
          <w:sz w:val="18"/>
          <w:szCs w:val="18"/>
        </w:rPr>
      </w:pPr>
      <w:r w:rsidRPr="0029207B">
        <w:rPr>
          <w:rStyle w:val="Appelnotedebasdep"/>
          <w:color w:val="808080" w:themeColor="background1" w:themeShade="80"/>
          <w:sz w:val="18"/>
          <w:szCs w:val="18"/>
        </w:rPr>
        <w:footnoteRef/>
      </w:r>
      <w:r w:rsidRPr="0029207B">
        <w:rPr>
          <w:color w:val="808080" w:themeColor="background1" w:themeShade="80"/>
          <w:sz w:val="18"/>
          <w:szCs w:val="18"/>
        </w:rPr>
        <w:t xml:space="preserve"> Troubles du spectre de l’autisme TSA, troubles du développement intellectuel, troubles Dys (</w:t>
      </w:r>
      <w:r w:rsidRPr="0029207B">
        <w:rPr>
          <w:rFonts w:cstheme="minorHAnsi"/>
          <w:color w:val="808080" w:themeColor="background1" w:themeShade="80"/>
          <w:sz w:val="18"/>
          <w:szCs w:val="18"/>
        </w:rPr>
        <w:t>Dyslexique, dyspraxique, dysphasique, dyscalculique, dysorthographique), troubles</w:t>
      </w:r>
      <w:r w:rsidRPr="0029207B">
        <w:rPr>
          <w:rFonts w:eastAsia="Times New Roman" w:cstheme="minorHAnsi"/>
          <w:bCs/>
          <w:color w:val="808080" w:themeColor="background1" w:themeShade="80"/>
          <w:kern w:val="36"/>
          <w:sz w:val="18"/>
          <w:szCs w:val="18"/>
          <w:lang w:eastAsia="fr-FR"/>
        </w:rPr>
        <w:t xml:space="preserve"> du déficit de l'attention avec ou sans hyperactivité</w:t>
      </w:r>
      <w:r w:rsidRPr="0029207B">
        <w:rPr>
          <w:color w:val="808080" w:themeColor="background1" w:themeShade="80"/>
          <w:sz w:val="18"/>
          <w:szCs w:val="18"/>
        </w:rPr>
        <w:t>(TDAH).</w:t>
      </w:r>
    </w:p>
  </w:footnote>
  <w:footnote w:id="3">
    <w:p w:rsidR="009027D4" w:rsidRPr="0029207B" w:rsidRDefault="009027D4" w:rsidP="009027D4">
      <w:pPr>
        <w:pStyle w:val="Notedebasdepage"/>
        <w:rPr>
          <w:color w:val="808080" w:themeColor="background1" w:themeShade="80"/>
          <w:sz w:val="18"/>
          <w:szCs w:val="18"/>
        </w:rPr>
      </w:pPr>
      <w:r w:rsidRPr="0029207B">
        <w:rPr>
          <w:rStyle w:val="Appelnotedebasdep"/>
          <w:color w:val="808080" w:themeColor="background1" w:themeShade="80"/>
          <w:sz w:val="18"/>
          <w:szCs w:val="18"/>
        </w:rPr>
        <w:footnoteRef/>
      </w:r>
      <w:r w:rsidRPr="0029207B">
        <w:rPr>
          <w:color w:val="808080" w:themeColor="background1" w:themeShade="80"/>
          <w:sz w:val="18"/>
          <w:szCs w:val="18"/>
        </w:rPr>
        <w:t xml:space="preserve"> Etude annuelle sur l’impact de la stratégie nationale. Etude conduite par Ipsos. Novembre et Décembre 2019.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418BD"/>
    <w:multiLevelType w:val="hybridMultilevel"/>
    <w:tmpl w:val="62B88F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78"/>
    <w:rsid w:val="00034C33"/>
    <w:rsid w:val="00054114"/>
    <w:rsid w:val="000D154B"/>
    <w:rsid w:val="001409D3"/>
    <w:rsid w:val="00287430"/>
    <w:rsid w:val="00290B04"/>
    <w:rsid w:val="0029207B"/>
    <w:rsid w:val="003E701A"/>
    <w:rsid w:val="00477019"/>
    <w:rsid w:val="00491CCD"/>
    <w:rsid w:val="005175E3"/>
    <w:rsid w:val="00582418"/>
    <w:rsid w:val="005A4C21"/>
    <w:rsid w:val="005F5B0D"/>
    <w:rsid w:val="00610F84"/>
    <w:rsid w:val="00622D6D"/>
    <w:rsid w:val="0071340C"/>
    <w:rsid w:val="00732B4E"/>
    <w:rsid w:val="00814FCE"/>
    <w:rsid w:val="00830DF2"/>
    <w:rsid w:val="00840E89"/>
    <w:rsid w:val="008410B1"/>
    <w:rsid w:val="00863E2E"/>
    <w:rsid w:val="00886CB8"/>
    <w:rsid w:val="008F454D"/>
    <w:rsid w:val="009027D4"/>
    <w:rsid w:val="009325A5"/>
    <w:rsid w:val="009664C6"/>
    <w:rsid w:val="009865F5"/>
    <w:rsid w:val="00AA1766"/>
    <w:rsid w:val="00AE1FE9"/>
    <w:rsid w:val="00B06360"/>
    <w:rsid w:val="00B111B7"/>
    <w:rsid w:val="00B77B3F"/>
    <w:rsid w:val="00BA3E5C"/>
    <w:rsid w:val="00BE67FF"/>
    <w:rsid w:val="00C27778"/>
    <w:rsid w:val="00C30CBF"/>
    <w:rsid w:val="00D15E9D"/>
    <w:rsid w:val="00D91AE3"/>
    <w:rsid w:val="00E72FAE"/>
    <w:rsid w:val="00ED0068"/>
    <w:rsid w:val="00F00F06"/>
    <w:rsid w:val="00F211AE"/>
    <w:rsid w:val="00F870B1"/>
    <w:rsid w:val="00FC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15C582-13C9-4580-B661-F394EB50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7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7019"/>
  </w:style>
  <w:style w:type="paragraph" w:styleId="Pieddepage">
    <w:name w:val="footer"/>
    <w:basedOn w:val="Normal"/>
    <w:link w:val="PieddepageCar"/>
    <w:uiPriority w:val="99"/>
    <w:unhideWhenUsed/>
    <w:rsid w:val="00477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7019"/>
  </w:style>
  <w:style w:type="character" w:styleId="Lienhypertexte">
    <w:name w:val="Hyperlink"/>
    <w:basedOn w:val="Policepardfaut"/>
    <w:uiPriority w:val="99"/>
    <w:unhideWhenUsed/>
    <w:rsid w:val="00477019"/>
    <w:rPr>
      <w:color w:val="0563C1" w:themeColor="hyperlink"/>
      <w:u w:val="single"/>
    </w:rPr>
  </w:style>
  <w:style w:type="paragraph" w:customStyle="1" w:styleId="intituledirection">
    <w:name w:val="intitule direction"/>
    <w:basedOn w:val="Normal"/>
    <w:next w:val="Corpsdetexte"/>
    <w:link w:val="intituledirectionCar"/>
    <w:qFormat/>
    <w:rsid w:val="00477019"/>
    <w:pPr>
      <w:widowControl w:val="0"/>
      <w:tabs>
        <w:tab w:val="left" w:pos="5009"/>
      </w:tabs>
      <w:autoSpaceDE w:val="0"/>
      <w:autoSpaceDN w:val="0"/>
      <w:spacing w:after="0" w:line="276" w:lineRule="auto"/>
      <w:ind w:left="187" w:hanging="187"/>
    </w:pPr>
    <w:rPr>
      <w:rFonts w:ascii="Arial" w:hAnsi="Arial" w:cs="Arial"/>
      <w:b/>
      <w:bCs/>
      <w:color w:val="000000" w:themeColor="text1"/>
      <w:sz w:val="24"/>
      <w:szCs w:val="24"/>
    </w:rPr>
  </w:style>
  <w:style w:type="character" w:customStyle="1" w:styleId="intituledirectionCar">
    <w:name w:val="intitule direction Car"/>
    <w:basedOn w:val="Policepardfaut"/>
    <w:link w:val="intituledirection"/>
    <w:rsid w:val="00477019"/>
    <w:rPr>
      <w:rFonts w:ascii="Arial" w:hAnsi="Arial" w:cs="Arial"/>
      <w:b/>
      <w:bCs/>
      <w:color w:val="000000" w:themeColor="text1"/>
      <w:sz w:val="24"/>
      <w:szCs w:val="24"/>
    </w:rPr>
  </w:style>
  <w:style w:type="paragraph" w:customStyle="1" w:styleId="PieddePage0">
    <w:name w:val="Pied de Page"/>
    <w:basedOn w:val="Normal"/>
    <w:next w:val="Corpsdetexte"/>
    <w:link w:val="PieddePageCar0"/>
    <w:qFormat/>
    <w:rsid w:val="00477019"/>
    <w:pPr>
      <w:widowControl w:val="0"/>
      <w:autoSpaceDE w:val="0"/>
      <w:autoSpaceDN w:val="0"/>
      <w:spacing w:after="0" w:line="161" w:lineRule="exact"/>
      <w:ind w:left="187" w:hanging="187"/>
    </w:pPr>
    <w:rPr>
      <w:rFonts w:ascii="Arial" w:hAnsi="Arial" w:cs="Arial"/>
      <w:color w:val="939598"/>
      <w:sz w:val="14"/>
      <w:szCs w:val="20"/>
    </w:rPr>
  </w:style>
  <w:style w:type="character" w:customStyle="1" w:styleId="PieddePageCar0">
    <w:name w:val="Pied de Page Car"/>
    <w:basedOn w:val="Policepardfaut"/>
    <w:link w:val="PieddePage0"/>
    <w:rsid w:val="00477019"/>
    <w:rPr>
      <w:rFonts w:ascii="Arial" w:hAnsi="Arial" w:cs="Arial"/>
      <w:color w:val="939598"/>
      <w:sz w:val="14"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7701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77019"/>
  </w:style>
  <w:style w:type="table" w:styleId="Grilledutableau">
    <w:name w:val="Table Grid"/>
    <w:basedOn w:val="TableauNormal"/>
    <w:uiPriority w:val="39"/>
    <w:rsid w:val="00517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F5B0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F5B0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F5B0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72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A4C2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A4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4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handicap.gouv.fr/autisme-et-troubles-du-neuro-developpement/intervenir-precocement-aupres-des-enfan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gir-tot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22293-CD54-46A3-A548-EDC733E51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MAVIEL Gustave</dc:creator>
  <cp:keywords/>
  <dc:description/>
  <cp:lastModifiedBy>DERRIEN, Océane (DICOM/INFLUENCE ET DIGITAL)</cp:lastModifiedBy>
  <cp:revision>2</cp:revision>
  <cp:lastPrinted>2020-10-12T10:25:00Z</cp:lastPrinted>
  <dcterms:created xsi:type="dcterms:W3CDTF">2020-10-12T13:20:00Z</dcterms:created>
  <dcterms:modified xsi:type="dcterms:W3CDTF">2020-10-12T13:20:00Z</dcterms:modified>
</cp:coreProperties>
</file>