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184" w:rsidRDefault="005A5184" w:rsidP="005A5184">
      <w:pPr>
        <w:tabs>
          <w:tab w:val="num" w:pos="720"/>
        </w:tabs>
        <w:spacing w:after="160" w:line="254" w:lineRule="auto"/>
        <w:jc w:val="both"/>
        <w:rPr>
          <w:rFonts w:asciiTheme="minorHAnsi" w:hAnsiTheme="minorHAnsi" w:cstheme="minorBidi"/>
          <w:bCs/>
        </w:rPr>
      </w:pPr>
      <w:r w:rsidRPr="00A735F8">
        <w:rPr>
          <w:rFonts w:ascii="Arial" w:hAnsi="Arial" w:cs="Arial"/>
          <w:noProof/>
          <w:sz w:val="24"/>
          <w:szCs w:val="24"/>
          <w:lang w:eastAsia="fr-FR"/>
        </w:rPr>
        <w:drawing>
          <wp:anchor distT="0" distB="0" distL="114300" distR="123190" simplePos="0" relativeHeight="251659264" behindDoc="0" locked="0" layoutInCell="1" allowOverlap="1" wp14:anchorId="567A5F7F" wp14:editId="2FAE6E7E">
            <wp:simplePos x="0" y="0"/>
            <wp:positionH relativeFrom="column">
              <wp:posOffset>-129540</wp:posOffset>
            </wp:positionH>
            <wp:positionV relativeFrom="paragraph">
              <wp:posOffset>-509033</wp:posOffset>
            </wp:positionV>
            <wp:extent cx="1965960" cy="1102360"/>
            <wp:effectExtent l="0" t="0" r="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5960" cy="1102360"/>
                    </a:xfrm>
                    <a:prstGeom prst="rect">
                      <a:avLst/>
                    </a:prstGeom>
                    <a:noFill/>
                  </pic:spPr>
                </pic:pic>
              </a:graphicData>
            </a:graphic>
            <wp14:sizeRelH relativeFrom="margin">
              <wp14:pctWidth>0</wp14:pctWidth>
            </wp14:sizeRelH>
            <wp14:sizeRelV relativeFrom="margin">
              <wp14:pctHeight>0</wp14:pctHeight>
            </wp14:sizeRelV>
          </wp:anchor>
        </w:drawing>
      </w:r>
    </w:p>
    <w:p w:rsidR="005A5184" w:rsidRPr="00A735F8" w:rsidRDefault="005A5184" w:rsidP="005A5184">
      <w:pPr>
        <w:jc w:val="both"/>
        <w:rPr>
          <w:rFonts w:ascii="Arial" w:hAnsi="Arial" w:cs="Arial"/>
        </w:rPr>
      </w:pPr>
    </w:p>
    <w:p w:rsidR="005A5184" w:rsidRDefault="005A5184" w:rsidP="005A5184">
      <w:pPr>
        <w:jc w:val="right"/>
        <w:rPr>
          <w:rFonts w:ascii="Arial" w:hAnsi="Arial" w:cs="Arial"/>
        </w:rPr>
      </w:pPr>
    </w:p>
    <w:p w:rsidR="005A5184" w:rsidRDefault="005A5184" w:rsidP="005A5184">
      <w:pPr>
        <w:jc w:val="right"/>
        <w:rPr>
          <w:rFonts w:ascii="Arial" w:hAnsi="Arial" w:cs="Arial"/>
        </w:rPr>
      </w:pPr>
    </w:p>
    <w:p w:rsidR="005A5184" w:rsidRDefault="005A5184" w:rsidP="005A5184">
      <w:pPr>
        <w:jc w:val="right"/>
        <w:rPr>
          <w:rFonts w:ascii="Arial" w:hAnsi="Arial" w:cs="Arial"/>
        </w:rPr>
      </w:pPr>
    </w:p>
    <w:p w:rsidR="005A5184" w:rsidRDefault="005A5184" w:rsidP="005A5184">
      <w:pPr>
        <w:jc w:val="right"/>
        <w:rPr>
          <w:rFonts w:ascii="Marianne" w:hAnsi="Marianne" w:cs="Arial"/>
        </w:rPr>
      </w:pPr>
      <w:r w:rsidRPr="00460F6B">
        <w:rPr>
          <w:rFonts w:ascii="Marianne" w:hAnsi="Marianne" w:cs="Arial"/>
        </w:rPr>
        <w:t>Paris</w:t>
      </w:r>
      <w:r w:rsidR="00056116" w:rsidRPr="00460F6B">
        <w:rPr>
          <w:rFonts w:ascii="Marianne" w:hAnsi="Marianne" w:cs="Arial"/>
        </w:rPr>
        <w:t>,</w:t>
      </w:r>
      <w:r w:rsidRPr="00460F6B">
        <w:rPr>
          <w:rFonts w:ascii="Marianne" w:hAnsi="Marianne" w:cs="Arial"/>
        </w:rPr>
        <w:t xml:space="preserve"> le </w:t>
      </w:r>
      <w:r w:rsidR="00031A10" w:rsidRPr="00460F6B">
        <w:rPr>
          <w:rFonts w:ascii="Marianne" w:hAnsi="Marianne" w:cs="Arial"/>
        </w:rPr>
        <w:t>14</w:t>
      </w:r>
      <w:r w:rsidR="00056116" w:rsidRPr="00460F6B">
        <w:rPr>
          <w:rFonts w:ascii="Marianne" w:hAnsi="Marianne" w:cs="Arial"/>
        </w:rPr>
        <w:t xml:space="preserve"> </w:t>
      </w:r>
      <w:r w:rsidR="00031A10" w:rsidRPr="00460F6B">
        <w:rPr>
          <w:rFonts w:ascii="Marianne" w:hAnsi="Marianne" w:cs="Arial"/>
        </w:rPr>
        <w:t>juin</w:t>
      </w:r>
      <w:r w:rsidRPr="00460F6B">
        <w:rPr>
          <w:rFonts w:ascii="Marianne" w:hAnsi="Marianne" w:cs="Arial"/>
        </w:rPr>
        <w:t xml:space="preserve"> 2021</w:t>
      </w:r>
    </w:p>
    <w:p w:rsidR="00056116" w:rsidRPr="009B1E8B" w:rsidRDefault="00056116" w:rsidP="005A5184">
      <w:pPr>
        <w:jc w:val="right"/>
        <w:rPr>
          <w:rFonts w:ascii="Marianne" w:hAnsi="Marianne" w:cs="Arial"/>
        </w:rPr>
      </w:pPr>
    </w:p>
    <w:p w:rsidR="00C606DD" w:rsidRPr="009B1E8B" w:rsidRDefault="00C606DD" w:rsidP="005A5184">
      <w:pPr>
        <w:jc w:val="right"/>
        <w:rPr>
          <w:rFonts w:ascii="Marianne" w:hAnsi="Marianne" w:cs="Arial"/>
        </w:rPr>
      </w:pPr>
    </w:p>
    <w:p w:rsidR="005A5184" w:rsidRPr="009B1E8B" w:rsidRDefault="005A5184" w:rsidP="005A5184">
      <w:pPr>
        <w:jc w:val="right"/>
        <w:rPr>
          <w:rFonts w:ascii="Marianne" w:hAnsi="Marianne" w:cs="Arial"/>
        </w:rPr>
      </w:pPr>
    </w:p>
    <w:p w:rsidR="005A5184" w:rsidRPr="009B1E8B" w:rsidRDefault="005A5184" w:rsidP="005A5184">
      <w:pPr>
        <w:jc w:val="center"/>
        <w:rPr>
          <w:rFonts w:ascii="Marianne" w:hAnsi="Marianne" w:cs="Arial"/>
        </w:rPr>
      </w:pPr>
      <w:r w:rsidRPr="009B1E8B">
        <w:rPr>
          <w:rFonts w:ascii="Marianne" w:hAnsi="Marianne" w:cs="Arial"/>
        </w:rPr>
        <w:t xml:space="preserve">COMMUNIQUE DE PRESSE </w:t>
      </w:r>
    </w:p>
    <w:p w:rsidR="005A5184" w:rsidRPr="009B1E8B" w:rsidRDefault="005A5184" w:rsidP="005A5184">
      <w:pPr>
        <w:jc w:val="center"/>
        <w:rPr>
          <w:rFonts w:ascii="Marianne" w:hAnsi="Marianne" w:cs="Arial"/>
        </w:rPr>
      </w:pPr>
    </w:p>
    <w:p w:rsidR="005A5184" w:rsidRDefault="005A5184" w:rsidP="005A5184">
      <w:pPr>
        <w:tabs>
          <w:tab w:val="left" w:pos="6521"/>
        </w:tabs>
        <w:spacing w:line="254" w:lineRule="auto"/>
        <w:jc w:val="both"/>
        <w:rPr>
          <w:rFonts w:ascii="Marianne" w:hAnsi="Marianne"/>
          <w:u w:val="single"/>
          <w:lang w:eastAsia="fr-FR"/>
        </w:rPr>
      </w:pPr>
    </w:p>
    <w:p w:rsidR="00056116" w:rsidRDefault="00056116" w:rsidP="00460F6B">
      <w:pPr>
        <w:jc w:val="center"/>
        <w:rPr>
          <w:rFonts w:ascii="Arial" w:hAnsi="Arial" w:cs="Arial"/>
          <w:b/>
          <w:sz w:val="24"/>
        </w:rPr>
      </w:pPr>
      <w:r w:rsidRPr="008A1DC9">
        <w:rPr>
          <w:rFonts w:ascii="Arial" w:hAnsi="Arial" w:cs="Arial"/>
          <w:b/>
          <w:sz w:val="24"/>
        </w:rPr>
        <w:t>Handicaps rares : un 3</w:t>
      </w:r>
      <w:r w:rsidRPr="00F32D15">
        <w:rPr>
          <w:rFonts w:ascii="Arial" w:hAnsi="Arial" w:cs="Arial"/>
          <w:b/>
          <w:sz w:val="24"/>
          <w:vertAlign w:val="superscript"/>
        </w:rPr>
        <w:t>e</w:t>
      </w:r>
      <w:r w:rsidRPr="008A1DC9">
        <w:rPr>
          <w:rFonts w:ascii="Arial" w:hAnsi="Arial" w:cs="Arial"/>
          <w:b/>
          <w:sz w:val="24"/>
        </w:rPr>
        <w:t xml:space="preserve"> schéma national pour consolider l’accompagnement des</w:t>
      </w:r>
      <w:r>
        <w:rPr>
          <w:rFonts w:ascii="Arial" w:hAnsi="Arial" w:cs="Arial"/>
          <w:b/>
          <w:sz w:val="24"/>
        </w:rPr>
        <w:t xml:space="preserve"> personnes et</w:t>
      </w:r>
      <w:r w:rsidRPr="008A1DC9">
        <w:rPr>
          <w:rFonts w:ascii="Arial" w:hAnsi="Arial" w:cs="Arial"/>
          <w:b/>
          <w:sz w:val="24"/>
        </w:rPr>
        <w:t xml:space="preserve"> familles concernée</w:t>
      </w:r>
      <w:r>
        <w:rPr>
          <w:rFonts w:ascii="Arial" w:hAnsi="Arial" w:cs="Arial"/>
          <w:b/>
          <w:sz w:val="24"/>
        </w:rPr>
        <w:t>s</w:t>
      </w:r>
    </w:p>
    <w:p w:rsidR="00056116" w:rsidRDefault="00056116" w:rsidP="006C5E99">
      <w:pPr>
        <w:jc w:val="both"/>
        <w:rPr>
          <w:rFonts w:ascii="Arial" w:hAnsi="Arial" w:cs="Arial"/>
          <w:b/>
          <w:sz w:val="24"/>
        </w:rPr>
      </w:pPr>
    </w:p>
    <w:p w:rsidR="00C370E1" w:rsidRDefault="00C370E1" w:rsidP="006C5E99">
      <w:pPr>
        <w:jc w:val="both"/>
        <w:rPr>
          <w:rFonts w:ascii="Arial" w:hAnsi="Arial" w:cs="Arial"/>
          <w:b/>
          <w:sz w:val="24"/>
        </w:rPr>
      </w:pPr>
    </w:p>
    <w:p w:rsidR="00056116" w:rsidRDefault="00056116" w:rsidP="006C5E99">
      <w:pPr>
        <w:jc w:val="both"/>
        <w:rPr>
          <w:rFonts w:ascii="Arial" w:hAnsi="Arial" w:cs="Arial"/>
        </w:rPr>
      </w:pPr>
      <w:r w:rsidRPr="008A1DC9">
        <w:rPr>
          <w:rFonts w:ascii="Arial" w:hAnsi="Arial" w:cs="Arial"/>
        </w:rPr>
        <w:t xml:space="preserve">Le </w:t>
      </w:r>
      <w:r>
        <w:rPr>
          <w:rFonts w:ascii="Arial" w:hAnsi="Arial" w:cs="Arial"/>
        </w:rPr>
        <w:t>3</w:t>
      </w:r>
      <w:r w:rsidRPr="00F32D15">
        <w:rPr>
          <w:rFonts w:ascii="Arial" w:hAnsi="Arial" w:cs="Arial"/>
          <w:vertAlign w:val="superscript"/>
        </w:rPr>
        <w:t>e</w:t>
      </w:r>
      <w:r>
        <w:rPr>
          <w:rFonts w:ascii="Arial" w:hAnsi="Arial" w:cs="Arial"/>
        </w:rPr>
        <w:t xml:space="preserve"> </w:t>
      </w:r>
      <w:r w:rsidRPr="008A1DC9">
        <w:rPr>
          <w:rFonts w:ascii="Arial" w:hAnsi="Arial" w:cs="Arial"/>
        </w:rPr>
        <w:t>schéma national d’organisation sociale et médico-sociale pour les handicaps rares 2021</w:t>
      </w:r>
      <w:r>
        <w:rPr>
          <w:rFonts w:ascii="Arial" w:hAnsi="Arial" w:cs="Arial"/>
        </w:rPr>
        <w:t xml:space="preserve"> </w:t>
      </w:r>
      <w:r w:rsidRPr="008A1DC9">
        <w:rPr>
          <w:rFonts w:ascii="Arial" w:hAnsi="Arial" w:cs="Arial"/>
        </w:rPr>
        <w:t>-</w:t>
      </w:r>
      <w:r>
        <w:rPr>
          <w:rFonts w:ascii="Arial" w:hAnsi="Arial" w:cs="Arial"/>
        </w:rPr>
        <w:t xml:space="preserve"> </w:t>
      </w:r>
      <w:r w:rsidRPr="008A1DC9">
        <w:rPr>
          <w:rFonts w:ascii="Arial" w:hAnsi="Arial" w:cs="Arial"/>
        </w:rPr>
        <w:t xml:space="preserve">2025 vient d’être publié. Il poursuit les ambitions des deux précédents schémas avec </w:t>
      </w:r>
      <w:r>
        <w:rPr>
          <w:rFonts w:ascii="Arial" w:hAnsi="Arial" w:cs="Arial"/>
        </w:rPr>
        <w:t>la</w:t>
      </w:r>
      <w:r w:rsidRPr="008A1DC9">
        <w:rPr>
          <w:rFonts w:ascii="Arial" w:hAnsi="Arial" w:cs="Arial"/>
        </w:rPr>
        <w:t xml:space="preserve"> volonté d’assurer à tous et pour chacun un accompagnement de qualité.</w:t>
      </w:r>
    </w:p>
    <w:p w:rsidR="00056116" w:rsidRDefault="00056116" w:rsidP="006C5E99">
      <w:pPr>
        <w:jc w:val="both"/>
        <w:rPr>
          <w:rFonts w:ascii="Arial" w:hAnsi="Arial" w:cs="Arial"/>
        </w:rPr>
      </w:pPr>
    </w:p>
    <w:p w:rsidR="00056116" w:rsidRDefault="00056116" w:rsidP="006C5E99">
      <w:pPr>
        <w:jc w:val="both"/>
        <w:rPr>
          <w:rFonts w:ascii="Arial" w:hAnsi="Arial" w:cs="Arial"/>
        </w:rPr>
      </w:pPr>
      <w:r w:rsidRPr="006C5E99">
        <w:rPr>
          <w:rFonts w:ascii="Arial" w:hAnsi="Arial" w:cs="Arial"/>
        </w:rPr>
        <w:t xml:space="preserve">Pour Sophie </w:t>
      </w:r>
      <w:proofErr w:type="spellStart"/>
      <w:r w:rsidRPr="006C5E99">
        <w:rPr>
          <w:rFonts w:ascii="Arial" w:hAnsi="Arial" w:cs="Arial"/>
        </w:rPr>
        <w:t>Cluzel</w:t>
      </w:r>
      <w:proofErr w:type="spellEnd"/>
      <w:r w:rsidRPr="006C5E99">
        <w:rPr>
          <w:rFonts w:ascii="Arial" w:hAnsi="Arial" w:cs="Arial"/>
        </w:rPr>
        <w:t xml:space="preserve">, </w:t>
      </w:r>
      <w:r w:rsidRPr="00180D1C">
        <w:rPr>
          <w:rFonts w:ascii="Arial" w:hAnsi="Arial" w:cs="Arial"/>
          <w:i/>
        </w:rPr>
        <w:t>« Ce troisième schéma valorise la qualité des initiatives prises depuis plusieurs années par l’ensemble des associations, des professionnels et des établissements qui, au quotidien, accompagnent les personnes et les familles concernées par une situation de handicap rare. Je tiens à saluer notamment les compétences acquises par les équipes relais, s’appuyant sur les expertises et ressources territoriales et nationales dont celles des centres de ressources ainsi que le groupement qui fédère l’ensemble des parties prenantes. Les équipes relais et leurs partenaires ont su démontrer, tout le long de la crise sanitaire, l’importance d’aller vers les personnes, les familles en très grande fragilité. Je veux saluer la force de la coopération, cette responsabilité populationnelle partagée, cette vision à 360 degrés pour les familles et leurs aidants. Ce troisième schéma est donc celui de la maturité. »</w:t>
      </w:r>
    </w:p>
    <w:p w:rsidR="00056116" w:rsidRPr="008A1DC9" w:rsidRDefault="00056116" w:rsidP="006C5E99">
      <w:pPr>
        <w:jc w:val="both"/>
        <w:rPr>
          <w:rFonts w:ascii="Arial" w:hAnsi="Arial" w:cs="Arial"/>
        </w:rPr>
      </w:pPr>
    </w:p>
    <w:p w:rsidR="00056116" w:rsidRDefault="00056116" w:rsidP="006C5E99">
      <w:pPr>
        <w:jc w:val="both"/>
        <w:rPr>
          <w:rFonts w:ascii="Arial" w:hAnsi="Arial" w:cs="Arial"/>
        </w:rPr>
      </w:pPr>
      <w:r w:rsidRPr="008A1DC9">
        <w:rPr>
          <w:rFonts w:ascii="Arial" w:hAnsi="Arial" w:cs="Arial"/>
        </w:rPr>
        <w:t xml:space="preserve">Le </w:t>
      </w:r>
      <w:r>
        <w:rPr>
          <w:rFonts w:ascii="Arial" w:hAnsi="Arial" w:cs="Arial"/>
        </w:rPr>
        <w:t>précédent s</w:t>
      </w:r>
      <w:r w:rsidRPr="008A1DC9">
        <w:rPr>
          <w:rFonts w:ascii="Arial" w:hAnsi="Arial" w:cs="Arial"/>
        </w:rPr>
        <w:t>chéma a permis de déployer le dispositif intégré d’accompagnement des personnes en situation de handicap rare, notamment à travers la mise en place de 12 équipes relais handicaps rares (ERHR). Ainsi, près de 9000 personnes en situation de handicaps rares ont été accompagnées par une équipe relais ou un centre national de ressources handicaps rares (CNRHR) depuis la mise en place du dispositif intégré handicap rare</w:t>
      </w:r>
      <w:r>
        <w:rPr>
          <w:rFonts w:ascii="Arial" w:hAnsi="Arial" w:cs="Arial"/>
        </w:rPr>
        <w:t xml:space="preserve"> (DIHR) coordonné par le Groupement national de coopération handicaps rares (GNCHR).</w:t>
      </w:r>
    </w:p>
    <w:p w:rsidR="00056116" w:rsidRPr="008A1DC9" w:rsidRDefault="00056116" w:rsidP="006C5E99">
      <w:pPr>
        <w:jc w:val="both"/>
        <w:rPr>
          <w:rFonts w:ascii="Arial" w:hAnsi="Arial" w:cs="Arial"/>
        </w:rPr>
      </w:pPr>
    </w:p>
    <w:p w:rsidR="00056116" w:rsidRDefault="00056116" w:rsidP="006C5E99">
      <w:pPr>
        <w:jc w:val="both"/>
        <w:rPr>
          <w:rFonts w:ascii="Arial" w:hAnsi="Arial" w:cs="Arial"/>
        </w:rPr>
      </w:pPr>
      <w:r w:rsidRPr="008A1DC9">
        <w:rPr>
          <w:rFonts w:ascii="Arial" w:hAnsi="Arial" w:cs="Arial"/>
        </w:rPr>
        <w:t>L</w:t>
      </w:r>
      <w:r>
        <w:rPr>
          <w:rFonts w:ascii="Arial" w:hAnsi="Arial" w:cs="Arial"/>
        </w:rPr>
        <w:t>e</w:t>
      </w:r>
      <w:r w:rsidRPr="008A1DC9">
        <w:rPr>
          <w:rFonts w:ascii="Arial" w:hAnsi="Arial" w:cs="Arial"/>
        </w:rPr>
        <w:t xml:space="preserve"> schéma 2021</w:t>
      </w:r>
      <w:r>
        <w:rPr>
          <w:rFonts w:ascii="Arial" w:hAnsi="Arial" w:cs="Arial"/>
        </w:rPr>
        <w:t xml:space="preserve"> </w:t>
      </w:r>
      <w:r w:rsidRPr="008A1DC9">
        <w:rPr>
          <w:rFonts w:ascii="Arial" w:hAnsi="Arial" w:cs="Arial"/>
        </w:rPr>
        <w:t>-</w:t>
      </w:r>
      <w:r>
        <w:rPr>
          <w:rFonts w:ascii="Arial" w:hAnsi="Arial" w:cs="Arial"/>
        </w:rPr>
        <w:t xml:space="preserve"> </w:t>
      </w:r>
      <w:r w:rsidRPr="008A1DC9">
        <w:rPr>
          <w:rFonts w:ascii="Arial" w:hAnsi="Arial" w:cs="Arial"/>
        </w:rPr>
        <w:t>2025 vise à consolider les progrès apportés dans l’organisation de l’offre et à accompagner la transformation de cette dernière au bénéfice et avec les personnes en situation de handicap rare et leurs proches aidants. Il doit inscrire durablement la reconnaissance des situations de handicap rare dans les politiques publiques du handicap et favoriser le nécessaire développement de la démarche inclusive.</w:t>
      </w:r>
    </w:p>
    <w:p w:rsidR="00056116" w:rsidRPr="008A1DC9" w:rsidRDefault="00056116" w:rsidP="006C5E99">
      <w:pPr>
        <w:jc w:val="both"/>
        <w:rPr>
          <w:rFonts w:ascii="Arial" w:hAnsi="Arial" w:cs="Arial"/>
        </w:rPr>
      </w:pPr>
    </w:p>
    <w:p w:rsidR="00056116" w:rsidRDefault="00056116" w:rsidP="006C5E99">
      <w:pPr>
        <w:jc w:val="both"/>
        <w:rPr>
          <w:rFonts w:ascii="Arial" w:hAnsi="Arial" w:cs="Arial"/>
        </w:rPr>
      </w:pPr>
      <w:r w:rsidRPr="008A1DC9">
        <w:rPr>
          <w:rFonts w:ascii="Arial" w:hAnsi="Arial" w:cs="Arial"/>
        </w:rPr>
        <w:t xml:space="preserve">Il est le fruit d’un long et large travail de concertation mené par la Direction générale de la cohésion sociale (DGCS) et la Caisse nationale de solidarité pour l’autonomie (CNSA) </w:t>
      </w:r>
      <w:r>
        <w:rPr>
          <w:rFonts w:ascii="Arial" w:hAnsi="Arial" w:cs="Arial"/>
        </w:rPr>
        <w:t xml:space="preserve">avec le GNCHR </w:t>
      </w:r>
      <w:r w:rsidRPr="008A1DC9">
        <w:rPr>
          <w:rFonts w:ascii="Arial" w:hAnsi="Arial" w:cs="Arial"/>
        </w:rPr>
        <w:t>et associant les acteurs du dispositif intégré handicap rare (DIHR), les associations représentatives des personnes, les agen</w:t>
      </w:r>
      <w:r>
        <w:rPr>
          <w:rFonts w:ascii="Arial" w:hAnsi="Arial" w:cs="Arial"/>
        </w:rPr>
        <w:t>ces régionales de santé et les Maisons Départementales des Personnes H</w:t>
      </w:r>
      <w:r w:rsidRPr="008A1DC9">
        <w:rPr>
          <w:rFonts w:ascii="Arial" w:hAnsi="Arial" w:cs="Arial"/>
        </w:rPr>
        <w:t>andicapées (MDPH).</w:t>
      </w:r>
    </w:p>
    <w:p w:rsidR="00056116" w:rsidRDefault="00056116" w:rsidP="006C5E99">
      <w:pPr>
        <w:jc w:val="both"/>
        <w:rPr>
          <w:rFonts w:ascii="Arial" w:hAnsi="Arial" w:cs="Arial"/>
        </w:rPr>
      </w:pPr>
    </w:p>
    <w:p w:rsidR="00056116" w:rsidRPr="008A1DC9" w:rsidRDefault="00056116" w:rsidP="00056116">
      <w:pPr>
        <w:rPr>
          <w:rFonts w:ascii="Arial" w:hAnsi="Arial" w:cs="Arial"/>
        </w:rPr>
      </w:pPr>
    </w:p>
    <w:p w:rsidR="006C5E99" w:rsidRDefault="006C5E99" w:rsidP="00056116">
      <w:pPr>
        <w:rPr>
          <w:rFonts w:ascii="Arial" w:hAnsi="Arial" w:cs="Arial"/>
          <w:b/>
        </w:rPr>
      </w:pPr>
    </w:p>
    <w:p w:rsidR="00056116" w:rsidRDefault="00056116" w:rsidP="00056116">
      <w:pPr>
        <w:rPr>
          <w:rFonts w:ascii="Arial" w:hAnsi="Arial" w:cs="Arial"/>
          <w:b/>
        </w:rPr>
      </w:pPr>
      <w:r w:rsidRPr="008A1DC9">
        <w:rPr>
          <w:rFonts w:ascii="Arial" w:hAnsi="Arial" w:cs="Arial"/>
          <w:b/>
        </w:rPr>
        <w:lastRenderedPageBreak/>
        <w:t>Les 3 axes du schéma national 2021-2025</w:t>
      </w:r>
      <w:r w:rsidR="00C370E1">
        <w:rPr>
          <w:rFonts w:ascii="Arial" w:hAnsi="Arial" w:cs="Arial"/>
          <w:b/>
        </w:rPr>
        <w:t> :</w:t>
      </w:r>
    </w:p>
    <w:p w:rsidR="00056116" w:rsidRPr="008A1DC9" w:rsidRDefault="00056116" w:rsidP="00056116">
      <w:pPr>
        <w:rPr>
          <w:rFonts w:ascii="Arial" w:hAnsi="Arial" w:cs="Arial"/>
          <w:b/>
        </w:rPr>
      </w:pPr>
    </w:p>
    <w:p w:rsidR="00056116" w:rsidRDefault="00056116" w:rsidP="006C5E99">
      <w:pPr>
        <w:jc w:val="both"/>
        <w:rPr>
          <w:rFonts w:ascii="Arial" w:hAnsi="Arial" w:cs="Arial"/>
        </w:rPr>
      </w:pPr>
      <w:r w:rsidRPr="008A1DC9">
        <w:rPr>
          <w:rFonts w:ascii="Arial" w:hAnsi="Arial" w:cs="Arial"/>
        </w:rPr>
        <w:t>Le schéma 2021-2025 est structuré autour de 3 axes :</w:t>
      </w:r>
    </w:p>
    <w:p w:rsidR="00C370E1" w:rsidRPr="008A1DC9" w:rsidRDefault="00C370E1" w:rsidP="006C5E99">
      <w:pPr>
        <w:jc w:val="both"/>
        <w:rPr>
          <w:rFonts w:ascii="Arial" w:hAnsi="Arial" w:cs="Arial"/>
        </w:rPr>
      </w:pPr>
    </w:p>
    <w:p w:rsidR="00056116" w:rsidRPr="008A1DC9" w:rsidRDefault="00056116" w:rsidP="006C5E99">
      <w:pPr>
        <w:pStyle w:val="Paragraphedeliste"/>
        <w:numPr>
          <w:ilvl w:val="0"/>
          <w:numId w:val="4"/>
        </w:numPr>
        <w:spacing w:after="160" w:line="259" w:lineRule="auto"/>
        <w:jc w:val="both"/>
        <w:rPr>
          <w:rFonts w:ascii="Arial" w:hAnsi="Arial" w:cs="Arial"/>
        </w:rPr>
      </w:pPr>
      <w:r w:rsidRPr="008A1DC9">
        <w:rPr>
          <w:rFonts w:ascii="Arial" w:hAnsi="Arial" w:cs="Arial"/>
        </w:rPr>
        <w:t>Assurer une r</w:t>
      </w:r>
      <w:r w:rsidR="00C370E1">
        <w:rPr>
          <w:rFonts w:ascii="Arial" w:hAnsi="Arial" w:cs="Arial"/>
        </w:rPr>
        <w:t>éponse pour tous et pour chacun ;</w:t>
      </w:r>
    </w:p>
    <w:p w:rsidR="00056116" w:rsidRPr="008A1DC9" w:rsidRDefault="00056116" w:rsidP="006C5E99">
      <w:pPr>
        <w:pStyle w:val="Paragraphedeliste"/>
        <w:numPr>
          <w:ilvl w:val="0"/>
          <w:numId w:val="4"/>
        </w:numPr>
        <w:spacing w:after="160" w:line="259" w:lineRule="auto"/>
        <w:jc w:val="both"/>
        <w:rPr>
          <w:rFonts w:ascii="Arial" w:hAnsi="Arial" w:cs="Arial"/>
        </w:rPr>
      </w:pPr>
      <w:r w:rsidRPr="008A1DC9">
        <w:rPr>
          <w:rFonts w:ascii="Arial" w:hAnsi="Arial" w:cs="Arial"/>
        </w:rPr>
        <w:t>Renforcer la dynamique d’intégration au sein des territoires et garantir la lisibilité de l’offre et la complémentarité des dispositifs pour les professionnels, les per</w:t>
      </w:r>
      <w:r w:rsidR="00C370E1">
        <w:rPr>
          <w:rFonts w:ascii="Arial" w:hAnsi="Arial" w:cs="Arial"/>
        </w:rPr>
        <w:t>sonnes et leurs proches aidants ;</w:t>
      </w:r>
    </w:p>
    <w:p w:rsidR="00056116" w:rsidRPr="00A07F05" w:rsidRDefault="00056116" w:rsidP="00A07F05">
      <w:pPr>
        <w:pStyle w:val="Paragraphedeliste"/>
        <w:numPr>
          <w:ilvl w:val="0"/>
          <w:numId w:val="4"/>
        </w:numPr>
        <w:spacing w:after="160" w:line="259" w:lineRule="auto"/>
        <w:jc w:val="both"/>
        <w:rPr>
          <w:rFonts w:ascii="Arial" w:hAnsi="Arial" w:cs="Arial"/>
        </w:rPr>
      </w:pPr>
      <w:r w:rsidRPr="008A1DC9">
        <w:rPr>
          <w:rFonts w:ascii="Arial" w:hAnsi="Arial" w:cs="Arial"/>
        </w:rPr>
        <w:t>Produire, partager et diffuser les connaissances sur les handicaps rares pour apporter des réponses aux personnes.</w:t>
      </w:r>
    </w:p>
    <w:p w:rsidR="00C370E1" w:rsidRDefault="00056116" w:rsidP="006C5E99">
      <w:pPr>
        <w:jc w:val="both"/>
        <w:rPr>
          <w:rFonts w:ascii="Arial" w:hAnsi="Arial" w:cs="Arial"/>
        </w:rPr>
      </w:pPr>
      <w:r w:rsidRPr="008A1DC9">
        <w:rPr>
          <w:rFonts w:ascii="Arial" w:hAnsi="Arial" w:cs="Arial"/>
        </w:rPr>
        <w:t xml:space="preserve">Afin de présenter les grands enjeux du schéma et de lancer les travaux de mise en œuvre, la CNSA et la DGCS organiseront deux demi-journées de lancement </w:t>
      </w:r>
      <w:r w:rsidR="00460F6B" w:rsidRPr="00460F6B">
        <w:rPr>
          <w:rFonts w:ascii="Arial" w:hAnsi="Arial" w:cs="Arial"/>
        </w:rPr>
        <w:t>fin sep</w:t>
      </w:r>
      <w:r w:rsidR="00EA030A">
        <w:rPr>
          <w:rFonts w:ascii="Arial" w:hAnsi="Arial" w:cs="Arial"/>
        </w:rPr>
        <w:t>tembre-</w:t>
      </w:r>
      <w:r w:rsidR="00460F6B" w:rsidRPr="00460F6B">
        <w:rPr>
          <w:rFonts w:ascii="Arial" w:hAnsi="Arial" w:cs="Arial"/>
        </w:rPr>
        <w:t>début octobre 2021</w:t>
      </w:r>
      <w:r w:rsidR="00460F6B">
        <w:rPr>
          <w:rFonts w:ascii="Arial" w:hAnsi="Arial" w:cs="Arial"/>
        </w:rPr>
        <w:t xml:space="preserve"> </w:t>
      </w:r>
      <w:r w:rsidRPr="00F32D15">
        <w:rPr>
          <w:rFonts w:ascii="Arial" w:hAnsi="Arial" w:cs="Arial"/>
        </w:rPr>
        <w:t>:</w:t>
      </w:r>
    </w:p>
    <w:p w:rsidR="00C370E1" w:rsidRPr="008A1DC9" w:rsidRDefault="00C370E1" w:rsidP="006C5E99">
      <w:pPr>
        <w:jc w:val="both"/>
        <w:rPr>
          <w:rFonts w:ascii="Arial" w:hAnsi="Arial" w:cs="Arial"/>
        </w:rPr>
      </w:pPr>
    </w:p>
    <w:p w:rsidR="00056116" w:rsidRPr="008A1DC9" w:rsidRDefault="00056116" w:rsidP="006C5E99">
      <w:pPr>
        <w:pStyle w:val="Paragraphedeliste"/>
        <w:numPr>
          <w:ilvl w:val="0"/>
          <w:numId w:val="5"/>
        </w:numPr>
        <w:spacing w:after="160" w:line="259" w:lineRule="auto"/>
        <w:jc w:val="both"/>
        <w:rPr>
          <w:rFonts w:ascii="Arial" w:hAnsi="Arial" w:cs="Arial"/>
        </w:rPr>
      </w:pPr>
      <w:r w:rsidRPr="008A1DC9">
        <w:rPr>
          <w:rFonts w:ascii="Arial" w:hAnsi="Arial" w:cs="Arial"/>
        </w:rPr>
        <w:t>Une avec les membres du comité de pilotage national du Schéma handicap rare</w:t>
      </w:r>
      <w:r w:rsidR="00C370E1">
        <w:rPr>
          <w:rFonts w:ascii="Arial" w:hAnsi="Arial" w:cs="Arial"/>
        </w:rPr>
        <w:t> ;</w:t>
      </w:r>
    </w:p>
    <w:p w:rsidR="00056116" w:rsidRPr="00081FD6" w:rsidRDefault="00056116" w:rsidP="00081FD6">
      <w:pPr>
        <w:pStyle w:val="Paragraphedeliste"/>
        <w:numPr>
          <w:ilvl w:val="0"/>
          <w:numId w:val="5"/>
        </w:numPr>
        <w:spacing w:after="160" w:line="259" w:lineRule="auto"/>
        <w:jc w:val="both"/>
        <w:rPr>
          <w:rFonts w:ascii="Arial" w:hAnsi="Arial" w:cs="Arial"/>
        </w:rPr>
      </w:pPr>
      <w:r w:rsidRPr="008A1DC9">
        <w:rPr>
          <w:rFonts w:ascii="Arial" w:hAnsi="Arial" w:cs="Arial"/>
        </w:rPr>
        <w:t xml:space="preserve">Une auprès des acteurs du DIHR, des agences régionales de santé, des MDPH et de l’ensemble des acteurs potentiellement concernés par le handicap rare. </w:t>
      </w:r>
    </w:p>
    <w:p w:rsidR="00056116" w:rsidRDefault="00056116" w:rsidP="006C5E99">
      <w:pPr>
        <w:jc w:val="both"/>
        <w:rPr>
          <w:rFonts w:ascii="Arial" w:hAnsi="Arial" w:cs="Arial"/>
          <w:b/>
        </w:rPr>
      </w:pPr>
      <w:r w:rsidRPr="008A1DC9">
        <w:rPr>
          <w:rFonts w:ascii="Arial" w:hAnsi="Arial" w:cs="Arial"/>
          <w:b/>
        </w:rPr>
        <w:t>Pour en savoir plus :</w:t>
      </w:r>
    </w:p>
    <w:p w:rsidR="00C370E1" w:rsidRPr="008A1DC9" w:rsidRDefault="00C370E1" w:rsidP="006C5E99">
      <w:pPr>
        <w:jc w:val="both"/>
        <w:rPr>
          <w:rFonts w:ascii="Arial" w:hAnsi="Arial" w:cs="Arial"/>
          <w:b/>
        </w:rPr>
      </w:pPr>
    </w:p>
    <w:p w:rsidR="00056116" w:rsidRPr="00460F6B" w:rsidRDefault="00056116" w:rsidP="00460F6B">
      <w:pPr>
        <w:pStyle w:val="Paragraphedeliste"/>
        <w:numPr>
          <w:ilvl w:val="0"/>
          <w:numId w:val="3"/>
        </w:numPr>
        <w:spacing w:after="160" w:line="259" w:lineRule="auto"/>
        <w:jc w:val="both"/>
        <w:rPr>
          <w:rFonts w:ascii="Arial" w:hAnsi="Arial" w:cs="Arial"/>
        </w:rPr>
      </w:pPr>
      <w:r>
        <w:rPr>
          <w:rFonts w:ascii="Arial" w:hAnsi="Arial" w:cs="Arial"/>
        </w:rPr>
        <w:t>Le schéma 2021 – 2025 publié au Journal officiel</w:t>
      </w:r>
      <w:r w:rsidR="00460F6B">
        <w:rPr>
          <w:rFonts w:ascii="Arial" w:hAnsi="Arial" w:cs="Arial"/>
        </w:rPr>
        <w:t xml:space="preserve"> : </w:t>
      </w:r>
      <w:hyperlink r:id="rId8" w:history="1">
        <w:r w:rsidR="00460F6B" w:rsidRPr="00460F6B">
          <w:rPr>
            <w:rStyle w:val="Lienhypertexte"/>
            <w:rFonts w:ascii="Arial" w:hAnsi="Arial" w:cs="Arial"/>
          </w:rPr>
          <w:t>Arrêté du 16 avril 2021 relatif au schéma national d'organisation sociale et médico-sociale pour les handicaps rares</w:t>
        </w:r>
      </w:hyperlink>
      <w:r w:rsidR="00081FD6">
        <w:rPr>
          <w:rFonts w:ascii="Arial" w:hAnsi="Arial" w:cs="Arial"/>
        </w:rPr>
        <w:t> ;</w:t>
      </w:r>
    </w:p>
    <w:p w:rsidR="00D00557" w:rsidRPr="00D00557" w:rsidRDefault="00056116" w:rsidP="00D00557">
      <w:pPr>
        <w:pStyle w:val="Paragraphedeliste"/>
        <w:numPr>
          <w:ilvl w:val="0"/>
          <w:numId w:val="3"/>
        </w:numPr>
        <w:spacing w:after="160" w:line="259" w:lineRule="auto"/>
        <w:jc w:val="both"/>
        <w:rPr>
          <w:color w:val="0563C1" w:themeColor="hyperlink"/>
          <w:u w:val="single"/>
        </w:rPr>
      </w:pPr>
      <w:r w:rsidRPr="008A1DC9">
        <w:rPr>
          <w:rFonts w:ascii="Arial" w:hAnsi="Arial" w:cs="Arial"/>
        </w:rPr>
        <w:t>Présentation synthétique du schéma 2021-2025</w:t>
      </w:r>
      <w:r w:rsidR="00D00557">
        <w:rPr>
          <w:rFonts w:ascii="Arial" w:hAnsi="Arial" w:cs="Arial"/>
        </w:rPr>
        <w:t xml:space="preserve"> </w:t>
      </w:r>
      <w:r w:rsidR="006C5E99">
        <w:t>:</w:t>
      </w:r>
    </w:p>
    <w:p w:rsidR="00081FD6" w:rsidRPr="00D00557" w:rsidRDefault="004B6ACA" w:rsidP="00D00557">
      <w:pPr>
        <w:pStyle w:val="Paragraphedeliste"/>
        <w:spacing w:after="160" w:line="259" w:lineRule="auto"/>
        <w:jc w:val="both"/>
        <w:rPr>
          <w:color w:val="0563C1" w:themeColor="hyperlink"/>
          <w:u w:val="single"/>
        </w:rPr>
      </w:pPr>
      <w:hyperlink r:id="rId9" w:history="1">
        <w:r w:rsidR="006C5E99" w:rsidRPr="00D00557">
          <w:rPr>
            <w:rStyle w:val="Lienhypertexte"/>
            <w:rFonts w:ascii="Arial" w:hAnsi="Arial" w:cs="Arial"/>
          </w:rPr>
          <w:t>https://www.cnsa.fr/documentation/cnsa_21-01_handicaps_accessible.pdf</w:t>
        </w:r>
      </w:hyperlink>
      <w:r w:rsidR="00081FD6" w:rsidRPr="00D00557">
        <w:rPr>
          <w:rStyle w:val="Lienhypertexte"/>
          <w:rFonts w:ascii="Arial" w:hAnsi="Arial" w:cs="Arial"/>
          <w:u w:val="none"/>
        </w:rPr>
        <w:t xml:space="preserve"> </w:t>
      </w:r>
      <w:r w:rsidR="00081FD6" w:rsidRPr="00D00557">
        <w:rPr>
          <w:rFonts w:ascii="Arial" w:hAnsi="Arial" w:cs="Arial"/>
        </w:rPr>
        <w:t>;</w:t>
      </w:r>
    </w:p>
    <w:p w:rsidR="00056116" w:rsidRPr="008A1DC9" w:rsidRDefault="00056116" w:rsidP="006C5E99">
      <w:pPr>
        <w:pStyle w:val="Paragraphedeliste"/>
        <w:numPr>
          <w:ilvl w:val="0"/>
          <w:numId w:val="3"/>
        </w:numPr>
        <w:spacing w:after="160" w:line="259" w:lineRule="auto"/>
        <w:jc w:val="both"/>
        <w:rPr>
          <w:rFonts w:ascii="Arial" w:hAnsi="Arial" w:cs="Arial"/>
        </w:rPr>
      </w:pPr>
      <w:r w:rsidRPr="008A1DC9">
        <w:rPr>
          <w:rFonts w:ascii="Arial" w:hAnsi="Arial" w:cs="Arial"/>
        </w:rPr>
        <w:t>Une version en facile à lire et à comprendre (FALC) de ce dépliant sera bientôt disponible</w:t>
      </w:r>
      <w:r w:rsidR="00081FD6">
        <w:rPr>
          <w:rFonts w:ascii="Arial" w:hAnsi="Arial" w:cs="Arial"/>
        </w:rPr>
        <w:t> ;</w:t>
      </w:r>
    </w:p>
    <w:p w:rsidR="004B6ACA" w:rsidRPr="004B6ACA" w:rsidRDefault="004B6ACA" w:rsidP="00081FD6">
      <w:pPr>
        <w:pStyle w:val="Paragraphedeliste"/>
        <w:numPr>
          <w:ilvl w:val="0"/>
          <w:numId w:val="3"/>
        </w:numPr>
        <w:spacing w:after="160" w:line="259" w:lineRule="auto"/>
        <w:jc w:val="both"/>
        <w:rPr>
          <w:rFonts w:ascii="Arial" w:hAnsi="Arial" w:cs="Arial"/>
        </w:rPr>
      </w:pPr>
      <w:hyperlink r:id="rId10" w:history="1">
        <w:r w:rsidRPr="004B6ACA">
          <w:rPr>
            <w:rStyle w:val="Lienhypertexte"/>
            <w:rFonts w:ascii="Arial" w:hAnsi="Arial" w:cs="Arial"/>
          </w:rPr>
          <w:t>Le dispositif intégré po</w:t>
        </w:r>
        <w:bookmarkStart w:id="0" w:name="_GoBack"/>
        <w:bookmarkEnd w:id="0"/>
        <w:r w:rsidRPr="004B6ACA">
          <w:rPr>
            <w:rStyle w:val="Lienhypertexte"/>
            <w:rFonts w:ascii="Arial" w:hAnsi="Arial" w:cs="Arial"/>
          </w:rPr>
          <w:t>u</w:t>
        </w:r>
        <w:r w:rsidRPr="004B6ACA">
          <w:rPr>
            <w:rStyle w:val="Lienhypertexte"/>
            <w:rFonts w:ascii="Arial" w:hAnsi="Arial" w:cs="Arial"/>
          </w:rPr>
          <w:t>r les handicaps rares</w:t>
        </w:r>
      </w:hyperlink>
    </w:p>
    <w:p w:rsidR="00056116" w:rsidRPr="00081FD6" w:rsidRDefault="004B6ACA" w:rsidP="00081FD6">
      <w:pPr>
        <w:pStyle w:val="Paragraphedeliste"/>
        <w:numPr>
          <w:ilvl w:val="0"/>
          <w:numId w:val="3"/>
        </w:numPr>
        <w:spacing w:after="160" w:line="259" w:lineRule="auto"/>
        <w:jc w:val="both"/>
        <w:rPr>
          <w:rFonts w:ascii="Arial" w:hAnsi="Arial" w:cs="Arial"/>
        </w:rPr>
      </w:pPr>
      <w:hyperlink r:id="rId11" w:history="1">
        <w:r w:rsidR="00056116" w:rsidRPr="008A1DC9">
          <w:rPr>
            <w:rStyle w:val="Lienhypertexte"/>
            <w:rFonts w:ascii="Arial" w:hAnsi="Arial" w:cs="Arial"/>
          </w:rPr>
          <w:t>Les précédents schémas et plans handicaps rares et maladies rares</w:t>
        </w:r>
      </w:hyperlink>
      <w:r w:rsidR="00081FD6">
        <w:rPr>
          <w:rFonts w:ascii="Arial" w:hAnsi="Arial" w:cs="Arial"/>
        </w:rPr>
        <w:t>.</w:t>
      </w:r>
    </w:p>
    <w:p w:rsidR="00056116" w:rsidRDefault="00056116" w:rsidP="00056116">
      <w:pPr>
        <w:rPr>
          <w:rFonts w:ascii="Arial" w:hAnsi="Arial" w:cs="Arial"/>
          <w:b/>
          <w:bCs/>
          <w:szCs w:val="20"/>
        </w:rPr>
      </w:pPr>
    </w:p>
    <w:p w:rsidR="001247E9" w:rsidRDefault="001247E9" w:rsidP="00056116">
      <w:pPr>
        <w:rPr>
          <w:rFonts w:ascii="Arial" w:hAnsi="Arial" w:cs="Arial"/>
          <w:b/>
          <w:bCs/>
          <w:szCs w:val="20"/>
        </w:rPr>
      </w:pPr>
    </w:p>
    <w:p w:rsidR="001247E9" w:rsidRDefault="001247E9" w:rsidP="00056116">
      <w:pPr>
        <w:rPr>
          <w:rFonts w:ascii="Arial" w:hAnsi="Arial" w:cs="Arial"/>
          <w:b/>
          <w:bCs/>
          <w:szCs w:val="20"/>
        </w:rPr>
      </w:pPr>
    </w:p>
    <w:p w:rsidR="001247E9" w:rsidRDefault="001247E9" w:rsidP="00056116">
      <w:pPr>
        <w:rPr>
          <w:rFonts w:ascii="Arial" w:hAnsi="Arial" w:cs="Arial"/>
          <w:b/>
          <w:bCs/>
          <w:szCs w:val="20"/>
        </w:rPr>
      </w:pPr>
    </w:p>
    <w:p w:rsidR="001247E9" w:rsidRDefault="001247E9" w:rsidP="00056116">
      <w:pPr>
        <w:rPr>
          <w:rFonts w:ascii="Arial" w:hAnsi="Arial" w:cs="Arial"/>
          <w:b/>
          <w:bCs/>
          <w:szCs w:val="20"/>
        </w:rPr>
      </w:pPr>
    </w:p>
    <w:p w:rsidR="001247E9" w:rsidRDefault="001247E9" w:rsidP="001247E9">
      <w:pPr>
        <w:spacing w:before="240"/>
        <w:rPr>
          <w:rFonts w:ascii="Marianne" w:hAnsi="Marianne" w:cs="Arial"/>
          <w:color w:val="000000" w:themeColor="text1"/>
        </w:rPr>
      </w:pPr>
      <w:r w:rsidRPr="009B1E8B">
        <w:rPr>
          <w:rFonts w:ascii="Marianne" w:hAnsi="Marianne" w:cs="Arial"/>
          <w:color w:val="000000" w:themeColor="text1"/>
        </w:rPr>
        <w:t xml:space="preserve">Contact presse </w:t>
      </w:r>
    </w:p>
    <w:p w:rsidR="001247E9" w:rsidRPr="009B1E8B" w:rsidRDefault="001247E9" w:rsidP="001247E9">
      <w:pPr>
        <w:spacing w:before="240"/>
        <w:rPr>
          <w:rFonts w:ascii="Marianne" w:hAnsi="Marianne" w:cs="Arial"/>
        </w:rPr>
      </w:pPr>
      <w:r w:rsidRPr="009B1E8B">
        <w:rPr>
          <w:rFonts w:ascii="Marianne" w:hAnsi="Marianne" w:cs="Arial"/>
          <w:color w:val="000000" w:themeColor="text1"/>
        </w:rPr>
        <w:t>Secrétariat d’Etat chargé des Personnes handicapées</w:t>
      </w:r>
    </w:p>
    <w:p w:rsidR="001247E9" w:rsidRPr="009B1E8B" w:rsidRDefault="004B6ACA" w:rsidP="001247E9">
      <w:pPr>
        <w:rPr>
          <w:rStyle w:val="Lienhypertexte"/>
          <w:rFonts w:ascii="Marianne" w:hAnsi="Marianne" w:cs="Arial"/>
          <w:b/>
        </w:rPr>
      </w:pPr>
      <w:hyperlink r:id="rId12" w:history="1">
        <w:r w:rsidR="001247E9" w:rsidRPr="009B1E8B">
          <w:rPr>
            <w:rStyle w:val="Lienhypertexte"/>
            <w:rFonts w:ascii="Marianne" w:hAnsi="Marianne" w:cs="Arial"/>
            <w:b/>
          </w:rPr>
          <w:t>seph.communication@pm.gouv.fr</w:t>
        </w:r>
      </w:hyperlink>
    </w:p>
    <w:p w:rsidR="001247E9" w:rsidRPr="00631379" w:rsidRDefault="001247E9" w:rsidP="00056116">
      <w:pPr>
        <w:rPr>
          <w:rFonts w:ascii="Arial" w:hAnsi="Arial" w:cs="Arial"/>
          <w:sz w:val="20"/>
        </w:rPr>
      </w:pPr>
    </w:p>
    <w:p w:rsidR="00056116" w:rsidRPr="009B1E8B" w:rsidRDefault="00056116" w:rsidP="005A5184">
      <w:pPr>
        <w:tabs>
          <w:tab w:val="left" w:pos="6521"/>
        </w:tabs>
        <w:spacing w:line="254" w:lineRule="auto"/>
        <w:jc w:val="both"/>
        <w:rPr>
          <w:rFonts w:ascii="Marianne" w:hAnsi="Marianne"/>
          <w:u w:val="single"/>
          <w:lang w:eastAsia="fr-FR"/>
        </w:rPr>
      </w:pPr>
    </w:p>
    <w:p w:rsidR="009842C9" w:rsidRPr="009B1E8B" w:rsidRDefault="009842C9" w:rsidP="005A5184">
      <w:pPr>
        <w:tabs>
          <w:tab w:val="left" w:pos="6521"/>
        </w:tabs>
        <w:spacing w:line="254" w:lineRule="auto"/>
        <w:jc w:val="both"/>
        <w:rPr>
          <w:rFonts w:ascii="Marianne" w:hAnsi="Marianne"/>
          <w:u w:val="single"/>
          <w:lang w:eastAsia="fr-FR"/>
        </w:rPr>
      </w:pPr>
    </w:p>
    <w:p w:rsidR="009842C9" w:rsidRPr="009B1E8B" w:rsidRDefault="009842C9" w:rsidP="005A5184">
      <w:pPr>
        <w:tabs>
          <w:tab w:val="left" w:pos="6521"/>
        </w:tabs>
        <w:spacing w:line="254" w:lineRule="auto"/>
        <w:jc w:val="both"/>
        <w:rPr>
          <w:rFonts w:ascii="Marianne" w:hAnsi="Marianne"/>
          <w:u w:val="single"/>
          <w:lang w:eastAsia="fr-FR"/>
        </w:rPr>
      </w:pPr>
    </w:p>
    <w:p w:rsidR="00642C48" w:rsidRDefault="00642C48"/>
    <w:sectPr w:rsidR="00642C4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CA6" w:rsidRDefault="00D33CA6" w:rsidP="00C606DD">
      <w:r>
        <w:separator/>
      </w:r>
    </w:p>
  </w:endnote>
  <w:endnote w:type="continuationSeparator" w:id="0">
    <w:p w:rsidR="00D33CA6" w:rsidRDefault="00D33CA6" w:rsidP="00C6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256535"/>
      <w:docPartObj>
        <w:docPartGallery w:val="Page Numbers (Bottom of Page)"/>
        <w:docPartUnique/>
      </w:docPartObj>
    </w:sdtPr>
    <w:sdtEndPr/>
    <w:sdtContent>
      <w:p w:rsidR="00C606DD" w:rsidRDefault="00C606DD">
        <w:pPr>
          <w:pStyle w:val="Pieddepage"/>
          <w:jc w:val="right"/>
        </w:pPr>
        <w:r>
          <w:fldChar w:fldCharType="begin"/>
        </w:r>
        <w:r>
          <w:instrText>PAGE   \* MERGEFORMAT</w:instrText>
        </w:r>
        <w:r>
          <w:fldChar w:fldCharType="separate"/>
        </w:r>
        <w:r w:rsidR="004B6ACA">
          <w:rPr>
            <w:noProof/>
          </w:rPr>
          <w:t>1</w:t>
        </w:r>
        <w:r>
          <w:fldChar w:fldCharType="end"/>
        </w:r>
      </w:p>
    </w:sdtContent>
  </w:sdt>
  <w:p w:rsidR="00C606DD" w:rsidRDefault="00C606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CA6" w:rsidRDefault="00D33CA6" w:rsidP="00C606DD">
      <w:r>
        <w:separator/>
      </w:r>
    </w:p>
  </w:footnote>
  <w:footnote w:type="continuationSeparator" w:id="0">
    <w:p w:rsidR="00D33CA6" w:rsidRDefault="00D33CA6" w:rsidP="00C60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62FEF"/>
    <w:multiLevelType w:val="hybridMultilevel"/>
    <w:tmpl w:val="1D4A0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B81BB6"/>
    <w:multiLevelType w:val="hybridMultilevel"/>
    <w:tmpl w:val="7F149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4D11B4"/>
    <w:multiLevelType w:val="hybridMultilevel"/>
    <w:tmpl w:val="91863F68"/>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 w15:restartNumberingAfterBreak="0">
    <w:nsid w:val="59CE739B"/>
    <w:multiLevelType w:val="hybridMultilevel"/>
    <w:tmpl w:val="BA1E917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713425E6"/>
    <w:multiLevelType w:val="hybridMultilevel"/>
    <w:tmpl w:val="3DF07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84"/>
    <w:rsid w:val="00031A10"/>
    <w:rsid w:val="00056116"/>
    <w:rsid w:val="00081FD6"/>
    <w:rsid w:val="000D0645"/>
    <w:rsid w:val="001247E9"/>
    <w:rsid w:val="00180D1C"/>
    <w:rsid w:val="002E54A8"/>
    <w:rsid w:val="003A215C"/>
    <w:rsid w:val="00456592"/>
    <w:rsid w:val="00460F6B"/>
    <w:rsid w:val="004B6ACA"/>
    <w:rsid w:val="005A5184"/>
    <w:rsid w:val="00642C48"/>
    <w:rsid w:val="006C5E99"/>
    <w:rsid w:val="007450BD"/>
    <w:rsid w:val="008D098E"/>
    <w:rsid w:val="009842C9"/>
    <w:rsid w:val="009B1E8B"/>
    <w:rsid w:val="00A00381"/>
    <w:rsid w:val="00A07F05"/>
    <w:rsid w:val="00A57819"/>
    <w:rsid w:val="00B61C8E"/>
    <w:rsid w:val="00C370E1"/>
    <w:rsid w:val="00C606DD"/>
    <w:rsid w:val="00D00557"/>
    <w:rsid w:val="00D33CA6"/>
    <w:rsid w:val="00D81A29"/>
    <w:rsid w:val="00EA030A"/>
    <w:rsid w:val="00FA67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C9498"/>
  <w15:chartTrackingRefBased/>
  <w15:docId w15:val="{6B0BE48F-6927-4820-ABF2-3FEDFE46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184"/>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5184"/>
    <w:pPr>
      <w:ind w:left="720"/>
      <w:contextualSpacing/>
    </w:pPr>
  </w:style>
  <w:style w:type="character" w:styleId="Lienhypertexte">
    <w:name w:val="Hyperlink"/>
    <w:basedOn w:val="Policepardfaut"/>
    <w:uiPriority w:val="99"/>
    <w:unhideWhenUsed/>
    <w:rsid w:val="005A5184"/>
    <w:rPr>
      <w:color w:val="0563C1" w:themeColor="hyperlink"/>
      <w:u w:val="single"/>
    </w:rPr>
  </w:style>
  <w:style w:type="paragraph" w:styleId="En-tte">
    <w:name w:val="header"/>
    <w:basedOn w:val="Normal"/>
    <w:link w:val="En-tteCar"/>
    <w:uiPriority w:val="99"/>
    <w:unhideWhenUsed/>
    <w:rsid w:val="00C606DD"/>
    <w:pPr>
      <w:tabs>
        <w:tab w:val="center" w:pos="4536"/>
        <w:tab w:val="right" w:pos="9072"/>
      </w:tabs>
    </w:pPr>
  </w:style>
  <w:style w:type="character" w:customStyle="1" w:styleId="En-tteCar">
    <w:name w:val="En-tête Car"/>
    <w:basedOn w:val="Policepardfaut"/>
    <w:link w:val="En-tte"/>
    <w:uiPriority w:val="99"/>
    <w:rsid w:val="00C606DD"/>
    <w:rPr>
      <w:rFonts w:ascii="Calibri" w:hAnsi="Calibri" w:cs="Calibri"/>
    </w:rPr>
  </w:style>
  <w:style w:type="paragraph" w:styleId="Pieddepage">
    <w:name w:val="footer"/>
    <w:basedOn w:val="Normal"/>
    <w:link w:val="PieddepageCar"/>
    <w:uiPriority w:val="99"/>
    <w:unhideWhenUsed/>
    <w:rsid w:val="00C606DD"/>
    <w:pPr>
      <w:tabs>
        <w:tab w:val="center" w:pos="4536"/>
        <w:tab w:val="right" w:pos="9072"/>
      </w:tabs>
    </w:pPr>
  </w:style>
  <w:style w:type="character" w:customStyle="1" w:styleId="PieddepageCar">
    <w:name w:val="Pied de page Car"/>
    <w:basedOn w:val="Policepardfaut"/>
    <w:link w:val="Pieddepage"/>
    <w:uiPriority w:val="99"/>
    <w:rsid w:val="00C606DD"/>
    <w:rPr>
      <w:rFonts w:ascii="Calibri" w:hAnsi="Calibri" w:cs="Calibri"/>
    </w:rPr>
  </w:style>
  <w:style w:type="character" w:styleId="Lienhypertextesuivivisit">
    <w:name w:val="FollowedHyperlink"/>
    <w:basedOn w:val="Policepardfaut"/>
    <w:uiPriority w:val="99"/>
    <w:semiHidden/>
    <w:unhideWhenUsed/>
    <w:rsid w:val="00081F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32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4364168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ph.communication@pm.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sa.fr/grands-chantiers/strategie-et-plans-nationaux/les-schemas-et-plans-handicaps-rares-et-maladies-rar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nchr.fr/les-handicaps-rares/dispositif-integre-handicaps-rares" TargetMode="External"/><Relationship Id="rId4" Type="http://schemas.openxmlformats.org/officeDocument/2006/relationships/webSettings" Target="webSettings.xml"/><Relationship Id="rId9" Type="http://schemas.openxmlformats.org/officeDocument/2006/relationships/hyperlink" Target="https://www.cnsa.fr/documentation/cnsa_21-01_handicaps_accessible.pdf"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716</Words>
  <Characters>3939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PHARIENGAM-LAFOSSE Germaine</dc:creator>
  <cp:keywords/>
  <dc:description/>
  <cp:lastModifiedBy>LUNIAK Izabela</cp:lastModifiedBy>
  <cp:revision>3</cp:revision>
  <dcterms:created xsi:type="dcterms:W3CDTF">2021-06-14T11:52:00Z</dcterms:created>
  <dcterms:modified xsi:type="dcterms:W3CDTF">2021-06-14T12:18:00Z</dcterms:modified>
</cp:coreProperties>
</file>