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B2" w:rsidRDefault="005471B2" w:rsidP="003D31CF">
      <w:pPr>
        <w:jc w:val="center"/>
        <w:rPr>
          <w:rFonts w:ascii="Arial" w:hAnsi="Arial" w:cs="Arial"/>
          <w:b/>
          <w:sz w:val="28"/>
          <w:szCs w:val="28"/>
        </w:rPr>
      </w:pPr>
    </w:p>
    <w:p w:rsidR="005471B2" w:rsidRPr="0077475F" w:rsidRDefault="005471B2" w:rsidP="005471B2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COMMUNIQUÉ</w:t>
      </w:r>
      <w:r w:rsidRPr="0077475F">
        <w:rPr>
          <w:rFonts w:ascii="Arial" w:hAnsi="Arial" w:cs="Arial"/>
          <w:sz w:val="24"/>
          <w:szCs w:val="32"/>
        </w:rPr>
        <w:t xml:space="preserve"> DE PRESSE</w:t>
      </w:r>
    </w:p>
    <w:p w:rsidR="005471B2" w:rsidRDefault="005471B2" w:rsidP="003D31CF">
      <w:pPr>
        <w:jc w:val="center"/>
        <w:rPr>
          <w:rFonts w:ascii="Arial" w:hAnsi="Arial" w:cs="Arial"/>
          <w:b/>
          <w:sz w:val="28"/>
          <w:szCs w:val="28"/>
        </w:rPr>
      </w:pPr>
    </w:p>
    <w:p w:rsidR="003D31CF" w:rsidRPr="008D7DD6" w:rsidRDefault="00FA4407" w:rsidP="003D31CF">
      <w:pPr>
        <w:jc w:val="center"/>
        <w:rPr>
          <w:rFonts w:ascii="Arial" w:hAnsi="Arial" w:cs="Arial"/>
          <w:b/>
          <w:sz w:val="28"/>
          <w:szCs w:val="28"/>
        </w:rPr>
      </w:pPr>
      <w:r w:rsidRPr="008D7DD6">
        <w:rPr>
          <w:rFonts w:ascii="Arial" w:hAnsi="Arial" w:cs="Arial"/>
          <w:b/>
          <w:sz w:val="28"/>
          <w:szCs w:val="28"/>
        </w:rPr>
        <w:t xml:space="preserve">Engagement </w:t>
      </w:r>
      <w:r w:rsidR="003D31CF" w:rsidRPr="008D7DD6">
        <w:rPr>
          <w:rFonts w:ascii="Arial" w:hAnsi="Arial" w:cs="Arial"/>
          <w:b/>
          <w:sz w:val="28"/>
          <w:szCs w:val="28"/>
        </w:rPr>
        <w:t xml:space="preserve">de l’Etat </w:t>
      </w:r>
      <w:r w:rsidRPr="008D7DD6">
        <w:rPr>
          <w:rFonts w:ascii="Arial" w:hAnsi="Arial" w:cs="Arial"/>
          <w:b/>
          <w:sz w:val="28"/>
          <w:szCs w:val="28"/>
        </w:rPr>
        <w:t>auprès des</w:t>
      </w:r>
      <w:r w:rsidR="003D31CF" w:rsidRPr="008D7DD6">
        <w:rPr>
          <w:rFonts w:ascii="Arial" w:hAnsi="Arial" w:cs="Arial"/>
          <w:b/>
          <w:sz w:val="28"/>
          <w:szCs w:val="28"/>
        </w:rPr>
        <w:t xml:space="preserve"> conseils départementaux pour</w:t>
      </w:r>
      <w:r w:rsidR="00E15092" w:rsidRPr="008D7DD6">
        <w:rPr>
          <w:rFonts w:ascii="Arial" w:hAnsi="Arial" w:cs="Arial"/>
          <w:b/>
          <w:sz w:val="28"/>
          <w:szCs w:val="28"/>
        </w:rPr>
        <w:t xml:space="preserve"> reconnaître, à travers le versement d’une prime exceptionnelle, les professionnels du domicile</w:t>
      </w:r>
      <w:r w:rsidR="003D31CF" w:rsidRPr="008D7DD6">
        <w:rPr>
          <w:rFonts w:ascii="Arial" w:hAnsi="Arial" w:cs="Arial"/>
          <w:b/>
          <w:sz w:val="28"/>
          <w:szCs w:val="28"/>
        </w:rPr>
        <w:t xml:space="preserve"> </w:t>
      </w:r>
      <w:r w:rsidR="00E15092" w:rsidRPr="008D7DD6">
        <w:rPr>
          <w:rFonts w:ascii="Arial" w:hAnsi="Arial" w:cs="Arial"/>
          <w:b/>
          <w:sz w:val="28"/>
          <w:szCs w:val="28"/>
        </w:rPr>
        <w:t>en</w:t>
      </w:r>
      <w:r w:rsidR="004E4017" w:rsidRPr="008D7DD6">
        <w:rPr>
          <w:rFonts w:ascii="Arial" w:hAnsi="Arial" w:cs="Arial"/>
          <w:b/>
          <w:sz w:val="28"/>
          <w:szCs w:val="28"/>
        </w:rPr>
        <w:t>gagés dans la lutte contre l’épidémie de</w:t>
      </w:r>
      <w:r w:rsidR="003D31CF" w:rsidRPr="008D7DD6">
        <w:rPr>
          <w:rFonts w:ascii="Arial" w:hAnsi="Arial" w:cs="Arial"/>
          <w:b/>
          <w:sz w:val="28"/>
          <w:szCs w:val="28"/>
        </w:rPr>
        <w:t xml:space="preserve"> Covid-19</w:t>
      </w:r>
    </w:p>
    <w:p w:rsidR="008D7DD6" w:rsidRPr="008D7DD6" w:rsidRDefault="008D7DD6" w:rsidP="003D31CF">
      <w:pPr>
        <w:jc w:val="center"/>
        <w:rPr>
          <w:rFonts w:ascii="Arial" w:hAnsi="Arial" w:cs="Arial"/>
          <w:b/>
        </w:rPr>
      </w:pPr>
    </w:p>
    <w:p w:rsidR="003D31CF" w:rsidRPr="008D7DD6" w:rsidRDefault="003D31CF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>L’engagement</w:t>
      </w:r>
      <w:r w:rsidR="004E4017" w:rsidRPr="008D7DD6">
        <w:rPr>
          <w:rFonts w:ascii="Arial" w:hAnsi="Arial" w:cs="Arial"/>
        </w:rPr>
        <w:t xml:space="preserve"> </w:t>
      </w:r>
      <w:r w:rsidRPr="008D7DD6">
        <w:rPr>
          <w:rFonts w:ascii="Arial" w:hAnsi="Arial" w:cs="Arial"/>
        </w:rPr>
        <w:t xml:space="preserve">des professionnels </w:t>
      </w:r>
      <w:r w:rsidR="004E4017" w:rsidRPr="008D7DD6">
        <w:rPr>
          <w:rFonts w:ascii="Arial" w:hAnsi="Arial" w:cs="Arial"/>
        </w:rPr>
        <w:t>des services</w:t>
      </w:r>
      <w:r w:rsidR="00BF7538" w:rsidRPr="008D7DD6">
        <w:rPr>
          <w:rFonts w:ascii="Arial" w:hAnsi="Arial" w:cs="Arial"/>
        </w:rPr>
        <w:t xml:space="preserve"> à domicile </w:t>
      </w:r>
      <w:r w:rsidR="004E4017" w:rsidRPr="008D7DD6">
        <w:rPr>
          <w:rFonts w:ascii="Arial" w:hAnsi="Arial" w:cs="Arial"/>
        </w:rPr>
        <w:t xml:space="preserve">a été et demeure crucial pour prendre soin des </w:t>
      </w:r>
      <w:r w:rsidR="00777D21" w:rsidRPr="008D7DD6">
        <w:rPr>
          <w:rFonts w:ascii="Arial" w:hAnsi="Arial" w:cs="Arial"/>
        </w:rPr>
        <w:t xml:space="preserve">populations vulnérables, </w:t>
      </w:r>
      <w:r w:rsidR="004E4017" w:rsidRPr="008D7DD6">
        <w:rPr>
          <w:rFonts w:ascii="Arial" w:hAnsi="Arial" w:cs="Arial"/>
        </w:rPr>
        <w:t>dans</w:t>
      </w:r>
      <w:r w:rsidR="00777D21" w:rsidRPr="008D7DD6">
        <w:rPr>
          <w:rFonts w:ascii="Arial" w:hAnsi="Arial" w:cs="Arial"/>
        </w:rPr>
        <w:t xml:space="preserve"> un contexte de crise sanitaire exceptionnelle.</w:t>
      </w:r>
    </w:p>
    <w:p w:rsidR="0098498E" w:rsidRPr="008D7DD6" w:rsidRDefault="0098498E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 xml:space="preserve">L’Etat et l’Assemblée des départements de France (ADF) saluent </w:t>
      </w:r>
      <w:r w:rsidR="002936E5" w:rsidRPr="008D7DD6">
        <w:rPr>
          <w:rFonts w:ascii="Arial" w:hAnsi="Arial" w:cs="Arial"/>
        </w:rPr>
        <w:t>le rôle essentiel</w:t>
      </w:r>
      <w:r w:rsidRPr="008D7DD6">
        <w:rPr>
          <w:rFonts w:ascii="Arial" w:hAnsi="Arial" w:cs="Arial"/>
        </w:rPr>
        <w:t xml:space="preserve"> </w:t>
      </w:r>
      <w:r w:rsidR="002936E5" w:rsidRPr="008D7DD6">
        <w:rPr>
          <w:rFonts w:ascii="Arial" w:hAnsi="Arial" w:cs="Arial"/>
        </w:rPr>
        <w:t xml:space="preserve">joué par ces professionnels, au plus proche des personnes âgées dépendantes </w:t>
      </w:r>
      <w:r w:rsidR="00E15092" w:rsidRPr="008D7DD6">
        <w:rPr>
          <w:rFonts w:ascii="Arial" w:hAnsi="Arial" w:cs="Arial"/>
        </w:rPr>
        <w:t>et</w:t>
      </w:r>
      <w:r w:rsidR="002936E5" w:rsidRPr="008D7DD6">
        <w:rPr>
          <w:rFonts w:ascii="Arial" w:hAnsi="Arial" w:cs="Arial"/>
        </w:rPr>
        <w:t xml:space="preserve"> des personnes en situation de handicap.</w:t>
      </w:r>
    </w:p>
    <w:p w:rsidR="004364D9" w:rsidRPr="008D7DD6" w:rsidRDefault="003D31CF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>Afin de reconnaître pleinement leur mobilisation, le</w:t>
      </w:r>
      <w:r w:rsidR="007357E6" w:rsidRPr="008D7DD6">
        <w:rPr>
          <w:rFonts w:ascii="Arial" w:hAnsi="Arial" w:cs="Arial"/>
        </w:rPr>
        <w:t>s pouvoirs publics ont souhaité qu’une prime</w:t>
      </w:r>
      <w:r w:rsidR="00BF7538" w:rsidRPr="008D7DD6">
        <w:rPr>
          <w:rFonts w:ascii="Arial" w:hAnsi="Arial" w:cs="Arial"/>
        </w:rPr>
        <w:t xml:space="preserve"> </w:t>
      </w:r>
      <w:r w:rsidR="00777D21" w:rsidRPr="008D7DD6">
        <w:rPr>
          <w:rFonts w:ascii="Arial" w:hAnsi="Arial" w:cs="Arial"/>
        </w:rPr>
        <w:t xml:space="preserve">exceptionnelle </w:t>
      </w:r>
      <w:r w:rsidR="004364D9" w:rsidRPr="008D7DD6">
        <w:rPr>
          <w:rFonts w:ascii="Arial" w:hAnsi="Arial" w:cs="Arial"/>
        </w:rPr>
        <w:t>non imposable et non soumise à prélèvements sociaux puisse être versée aux professionnels ayant été présents sur le terrain</w:t>
      </w:r>
      <w:r w:rsidR="00DD0A92" w:rsidRPr="008D7DD6">
        <w:rPr>
          <w:rFonts w:ascii="Arial" w:hAnsi="Arial" w:cs="Arial"/>
        </w:rPr>
        <w:t>.</w:t>
      </w:r>
    </w:p>
    <w:p w:rsidR="009B1315" w:rsidRPr="008D7DD6" w:rsidRDefault="00777D21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>Cette prime est versée par l’assurance maladie pour les services financés par cette dernière (</w:t>
      </w:r>
      <w:r w:rsidR="00BF7538" w:rsidRPr="008D7DD6">
        <w:rPr>
          <w:rFonts w:ascii="Arial" w:hAnsi="Arial" w:cs="Arial"/>
        </w:rPr>
        <w:t>services de soins infirmi</w:t>
      </w:r>
      <w:r w:rsidRPr="008D7DD6">
        <w:rPr>
          <w:rFonts w:ascii="Arial" w:hAnsi="Arial" w:cs="Arial"/>
        </w:rPr>
        <w:t>ers à domicile (SSIAD)). Au-delà, le Gouvernement souhaite qu’une prime puisse également être versée aux professionnels des services d’aide et d’accompagnement à dom</w:t>
      </w:r>
      <w:r w:rsidR="00C328A8" w:rsidRPr="008D7DD6">
        <w:rPr>
          <w:rFonts w:ascii="Arial" w:hAnsi="Arial" w:cs="Arial"/>
        </w:rPr>
        <w:t xml:space="preserve">icile (SAAD), </w:t>
      </w:r>
      <w:r w:rsidR="009B1315" w:rsidRPr="008D7DD6">
        <w:rPr>
          <w:rFonts w:ascii="Arial" w:hAnsi="Arial" w:cs="Arial"/>
        </w:rPr>
        <w:t xml:space="preserve">dont le financement relève des conseils départementaux. </w:t>
      </w:r>
    </w:p>
    <w:p w:rsidR="00833BAD" w:rsidRPr="008D7DD6" w:rsidRDefault="009B1315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>Après échanges</w:t>
      </w:r>
      <w:r w:rsidR="00980B27" w:rsidRPr="008D7DD6">
        <w:rPr>
          <w:rFonts w:ascii="Arial" w:hAnsi="Arial" w:cs="Arial"/>
        </w:rPr>
        <w:t xml:space="preserve"> entre le Premier ministre et</w:t>
      </w:r>
      <w:r w:rsidR="00826B97" w:rsidRPr="008D7DD6">
        <w:rPr>
          <w:rFonts w:ascii="Arial" w:hAnsi="Arial" w:cs="Arial"/>
        </w:rPr>
        <w:t xml:space="preserve"> la ministre déléguée à l’autonomie, </w:t>
      </w:r>
      <w:r w:rsidR="00980B27" w:rsidRPr="008D7DD6">
        <w:rPr>
          <w:rFonts w:ascii="Arial" w:hAnsi="Arial" w:cs="Arial"/>
        </w:rPr>
        <w:t>en lien avec la secré</w:t>
      </w:r>
      <w:r w:rsidR="00051B9D" w:rsidRPr="008D7DD6">
        <w:rPr>
          <w:rFonts w:ascii="Arial" w:hAnsi="Arial" w:cs="Arial"/>
        </w:rPr>
        <w:t>taire d’Etat chargée des personnes handicapées</w:t>
      </w:r>
      <w:r w:rsidR="00980B27" w:rsidRPr="008D7DD6">
        <w:rPr>
          <w:rFonts w:ascii="Arial" w:hAnsi="Arial" w:cs="Arial"/>
        </w:rPr>
        <w:t xml:space="preserve">, </w:t>
      </w:r>
      <w:r w:rsidR="002936E5" w:rsidRPr="008D7DD6">
        <w:rPr>
          <w:rFonts w:ascii="Arial" w:hAnsi="Arial" w:cs="Arial"/>
        </w:rPr>
        <w:t>Dominique Bussereau et</w:t>
      </w:r>
      <w:r w:rsidR="002442C3" w:rsidRPr="008D7DD6">
        <w:rPr>
          <w:rFonts w:ascii="Arial" w:hAnsi="Arial" w:cs="Arial"/>
        </w:rPr>
        <w:t xml:space="preserve"> </w:t>
      </w:r>
      <w:r w:rsidR="00EE4292" w:rsidRPr="008D7DD6">
        <w:rPr>
          <w:rFonts w:ascii="Arial" w:hAnsi="Arial" w:cs="Arial"/>
        </w:rPr>
        <w:t xml:space="preserve">des représentants de </w:t>
      </w:r>
      <w:r w:rsidR="002442C3" w:rsidRPr="008D7DD6">
        <w:rPr>
          <w:rFonts w:ascii="Arial" w:hAnsi="Arial" w:cs="Arial"/>
        </w:rPr>
        <w:t>l’ADF, et</w:t>
      </w:r>
      <w:r w:rsidR="00833BAD" w:rsidRPr="008D7DD6">
        <w:rPr>
          <w:rFonts w:ascii="Arial" w:hAnsi="Arial" w:cs="Arial"/>
        </w:rPr>
        <w:t xml:space="preserve"> pour encourager fortement </w:t>
      </w:r>
      <w:r w:rsidR="002442C3" w:rsidRPr="008D7DD6">
        <w:rPr>
          <w:rFonts w:ascii="Arial" w:hAnsi="Arial" w:cs="Arial"/>
        </w:rPr>
        <w:t>la dynamique des</w:t>
      </w:r>
      <w:r w:rsidRPr="008D7DD6">
        <w:rPr>
          <w:rFonts w:ascii="Arial" w:hAnsi="Arial" w:cs="Arial"/>
        </w:rPr>
        <w:t xml:space="preserve"> </w:t>
      </w:r>
      <w:r w:rsidR="002442C3" w:rsidRPr="008D7DD6">
        <w:rPr>
          <w:rFonts w:ascii="Arial" w:hAnsi="Arial" w:cs="Arial"/>
        </w:rPr>
        <w:t>collectivités départementales</w:t>
      </w:r>
      <w:r w:rsidRPr="008D7DD6">
        <w:rPr>
          <w:rFonts w:ascii="Arial" w:hAnsi="Arial" w:cs="Arial"/>
        </w:rPr>
        <w:t xml:space="preserve"> s’eng</w:t>
      </w:r>
      <w:r w:rsidR="002442C3" w:rsidRPr="008D7DD6">
        <w:rPr>
          <w:rFonts w:ascii="Arial" w:hAnsi="Arial" w:cs="Arial"/>
        </w:rPr>
        <w:t>ageant dans le versement de primes aux salariés du secteur</w:t>
      </w:r>
      <w:r w:rsidR="002936E5" w:rsidRPr="008D7DD6">
        <w:rPr>
          <w:rFonts w:ascii="Arial" w:hAnsi="Arial" w:cs="Arial"/>
        </w:rPr>
        <w:t>, dont certaines sont fragiles financièrement</w:t>
      </w:r>
      <w:r w:rsidR="00EE4292" w:rsidRPr="008D7DD6">
        <w:rPr>
          <w:rFonts w:ascii="Arial" w:hAnsi="Arial" w:cs="Arial"/>
        </w:rPr>
        <w:t>, le gouvernement a décidé de mobiliser une aide exceptionnelle de l’Etat</w:t>
      </w:r>
      <w:r w:rsidR="002442C3" w:rsidRPr="008D7DD6">
        <w:rPr>
          <w:rFonts w:ascii="Arial" w:hAnsi="Arial" w:cs="Arial"/>
        </w:rPr>
        <w:t>.</w:t>
      </w:r>
    </w:p>
    <w:p w:rsidR="00BF7538" w:rsidRPr="008D7DD6" w:rsidRDefault="002442C3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 xml:space="preserve">Une enveloppe de </w:t>
      </w:r>
      <w:r w:rsidR="00051B9D" w:rsidRPr="008D7DD6">
        <w:rPr>
          <w:rFonts w:ascii="Arial" w:hAnsi="Arial" w:cs="Arial"/>
        </w:rPr>
        <w:t>80 M€</w:t>
      </w:r>
      <w:r w:rsidRPr="008D7DD6">
        <w:rPr>
          <w:rFonts w:ascii="Arial" w:hAnsi="Arial" w:cs="Arial"/>
        </w:rPr>
        <w:t xml:space="preserve"> de l’Etat, calculée pour permettre avec la contribution des départements le versement de primes de 1000€ au prorata temporis</w:t>
      </w:r>
      <w:bookmarkStart w:id="0" w:name="_GoBack"/>
      <w:bookmarkEnd w:id="0"/>
      <w:r w:rsidRPr="008D7DD6">
        <w:rPr>
          <w:rFonts w:ascii="Arial" w:hAnsi="Arial" w:cs="Arial"/>
        </w:rPr>
        <w:t xml:space="preserve">, </w:t>
      </w:r>
      <w:r w:rsidR="008472FE" w:rsidRPr="008D7DD6">
        <w:rPr>
          <w:rFonts w:ascii="Arial" w:hAnsi="Arial" w:cs="Arial"/>
        </w:rPr>
        <w:t>sera</w:t>
      </w:r>
      <w:r w:rsidR="00CC4593" w:rsidRPr="008D7DD6">
        <w:rPr>
          <w:rFonts w:ascii="Arial" w:hAnsi="Arial" w:cs="Arial"/>
        </w:rPr>
        <w:t xml:space="preserve"> ainsi</w:t>
      </w:r>
      <w:r w:rsidR="008472FE" w:rsidRPr="008D7DD6">
        <w:rPr>
          <w:rFonts w:ascii="Arial" w:hAnsi="Arial" w:cs="Arial"/>
        </w:rPr>
        <w:t xml:space="preserve"> répartie </w:t>
      </w:r>
      <w:r w:rsidR="003B11C7" w:rsidRPr="008D7DD6">
        <w:rPr>
          <w:rFonts w:ascii="Arial" w:hAnsi="Arial" w:cs="Arial"/>
        </w:rPr>
        <w:t>par la Caisse nationale de sol</w:t>
      </w:r>
      <w:r w:rsidRPr="008D7DD6">
        <w:rPr>
          <w:rFonts w:ascii="Arial" w:hAnsi="Arial" w:cs="Arial"/>
        </w:rPr>
        <w:t>idarité pour l’autonomie (CNSA). Elle sera mobilisable</w:t>
      </w:r>
      <w:r w:rsidR="003B11C7" w:rsidRPr="008D7DD6">
        <w:rPr>
          <w:rFonts w:ascii="Arial" w:hAnsi="Arial" w:cs="Arial"/>
        </w:rPr>
        <w:t xml:space="preserve"> en contrepartie</w:t>
      </w:r>
      <w:r w:rsidR="00185AE7" w:rsidRPr="008D7DD6">
        <w:rPr>
          <w:rFonts w:ascii="Arial" w:hAnsi="Arial" w:cs="Arial"/>
        </w:rPr>
        <w:t xml:space="preserve"> d’un effort financier au moins égal des collectivités et </w:t>
      </w:r>
      <w:r w:rsidR="003B11C7" w:rsidRPr="008D7DD6">
        <w:rPr>
          <w:rFonts w:ascii="Arial" w:hAnsi="Arial" w:cs="Arial"/>
        </w:rPr>
        <w:t>d’un engagement des assemblées départementales</w:t>
      </w:r>
      <w:r w:rsidR="005F7F88" w:rsidRPr="008D7DD6">
        <w:rPr>
          <w:rFonts w:ascii="Arial" w:hAnsi="Arial" w:cs="Arial"/>
        </w:rPr>
        <w:t xml:space="preserve"> avant fin septembre</w:t>
      </w:r>
      <w:r w:rsidR="003B11C7" w:rsidRPr="008D7DD6">
        <w:rPr>
          <w:rFonts w:ascii="Arial" w:hAnsi="Arial" w:cs="Arial"/>
        </w:rPr>
        <w:t xml:space="preserve"> </w:t>
      </w:r>
      <w:r w:rsidR="002827D4" w:rsidRPr="008D7DD6">
        <w:rPr>
          <w:rFonts w:ascii="Arial" w:hAnsi="Arial" w:cs="Arial"/>
        </w:rPr>
        <w:t xml:space="preserve">à verser </w:t>
      </w:r>
      <w:r w:rsidR="005F7F88" w:rsidRPr="008D7DD6">
        <w:rPr>
          <w:rFonts w:ascii="Arial" w:hAnsi="Arial" w:cs="Arial"/>
        </w:rPr>
        <w:t>un montant de primes</w:t>
      </w:r>
      <w:r w:rsidR="00185AE7" w:rsidRPr="008D7DD6">
        <w:rPr>
          <w:rFonts w:ascii="Arial" w:hAnsi="Arial" w:cs="Arial"/>
        </w:rPr>
        <w:t xml:space="preserve"> aux salariés présents sur le terrain pendant la période de crise. </w:t>
      </w:r>
      <w:r w:rsidR="00833BAD" w:rsidRPr="008D7DD6">
        <w:rPr>
          <w:rFonts w:ascii="Arial" w:hAnsi="Arial" w:cs="Arial"/>
        </w:rPr>
        <w:t>Les conseils départementaux ayant déjà versé la prime seront éligibles au sout</w:t>
      </w:r>
      <w:r w:rsidR="00CE164E" w:rsidRPr="008D7DD6">
        <w:rPr>
          <w:rFonts w:ascii="Arial" w:hAnsi="Arial" w:cs="Arial"/>
        </w:rPr>
        <w:t xml:space="preserve">ien national, sous réserve du respect du montant </w:t>
      </w:r>
      <w:r w:rsidR="002936E5" w:rsidRPr="008D7DD6">
        <w:rPr>
          <w:rFonts w:ascii="Arial" w:hAnsi="Arial" w:cs="Arial"/>
        </w:rPr>
        <w:t xml:space="preserve">global </w:t>
      </w:r>
      <w:r w:rsidR="00CE164E" w:rsidRPr="008D7DD6">
        <w:rPr>
          <w:rFonts w:ascii="Arial" w:hAnsi="Arial" w:cs="Arial"/>
        </w:rPr>
        <w:t>des primes versées</w:t>
      </w:r>
      <w:r w:rsidRPr="008D7DD6">
        <w:rPr>
          <w:rFonts w:ascii="Arial" w:hAnsi="Arial" w:cs="Arial"/>
        </w:rPr>
        <w:t xml:space="preserve"> au moins équivalent à l’aide exceptionnelle de l’Etat</w:t>
      </w:r>
      <w:r w:rsidR="00833BAD" w:rsidRPr="008D7DD6">
        <w:rPr>
          <w:rFonts w:ascii="Arial" w:hAnsi="Arial" w:cs="Arial"/>
        </w:rPr>
        <w:t>.</w:t>
      </w:r>
      <w:r w:rsidR="00CE164E" w:rsidRPr="008D7DD6">
        <w:rPr>
          <w:rFonts w:ascii="Arial" w:hAnsi="Arial" w:cs="Arial"/>
        </w:rPr>
        <w:t xml:space="preserve"> </w:t>
      </w:r>
    </w:p>
    <w:p w:rsidR="003D31CF" w:rsidRPr="008D7DD6" w:rsidRDefault="00DA15E7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t xml:space="preserve">Les primes devront pouvoir être versées avant la fin de l’année 2020. </w:t>
      </w:r>
    </w:p>
    <w:p w:rsidR="00DA15E7" w:rsidRPr="008D7DD6" w:rsidRDefault="002936E5" w:rsidP="003D31CF">
      <w:pPr>
        <w:jc w:val="both"/>
        <w:rPr>
          <w:rFonts w:ascii="Arial" w:hAnsi="Arial" w:cs="Arial"/>
        </w:rPr>
      </w:pPr>
      <w:r w:rsidRPr="008D7DD6">
        <w:rPr>
          <w:rFonts w:ascii="Arial" w:hAnsi="Arial" w:cs="Arial"/>
        </w:rPr>
        <w:lastRenderedPageBreak/>
        <w:t>Au-delà, l’Etat et l’ADF continueront à collaborer dans le cadre de la réforme Grand âge</w:t>
      </w:r>
      <w:r w:rsidR="005F7F88" w:rsidRPr="008D7DD6">
        <w:rPr>
          <w:rFonts w:ascii="Arial" w:hAnsi="Arial" w:cs="Arial"/>
        </w:rPr>
        <w:t xml:space="preserve"> et autonomie, pour revaloriser les métiers du « prendre soin » qui </w:t>
      </w:r>
      <w:r w:rsidR="00E15092" w:rsidRPr="008D7DD6">
        <w:rPr>
          <w:rFonts w:ascii="Arial" w:hAnsi="Arial" w:cs="Arial"/>
        </w:rPr>
        <w:t xml:space="preserve">accompagnent les personnes âgées dépendantes et les personnes en situation de handicap, et </w:t>
      </w:r>
      <w:r w:rsidR="002442C3" w:rsidRPr="008D7DD6">
        <w:rPr>
          <w:rFonts w:ascii="Arial" w:hAnsi="Arial" w:cs="Arial"/>
        </w:rPr>
        <w:t>contribueront au souhait de 80% des Français à pouvoir vieillir le plus longtemps possible « chez soi ».</w:t>
      </w:r>
    </w:p>
    <w:p w:rsidR="00671448" w:rsidRDefault="00671448" w:rsidP="0067144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0"/>
        </w:rPr>
      </w:pPr>
      <w:r w:rsidRPr="00055655">
        <w:rPr>
          <w:rFonts w:ascii="Arial" w:hAnsi="Arial" w:cs="Arial"/>
          <w:b/>
          <w:sz w:val="28"/>
          <w:szCs w:val="28"/>
        </w:rPr>
        <w:t>Contact presse :</w:t>
      </w:r>
      <w:r w:rsidRPr="0077475F">
        <w:rPr>
          <w:rFonts w:ascii="Arial" w:hAnsi="Arial" w:cs="Arial"/>
          <w:b/>
          <w:sz w:val="20"/>
        </w:rPr>
        <w:t xml:space="preserve"> </w:t>
      </w:r>
    </w:p>
    <w:p w:rsidR="005471B2" w:rsidRPr="005471B2" w:rsidRDefault="005471B2" w:rsidP="0067144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Ministère délégué de l’autonomie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hyperlink r:id="rId7" w:history="1">
        <w:r w:rsidRPr="005471B2">
          <w:rPr>
            <w:rStyle w:val="Lienhypertexte"/>
            <w:rFonts w:ascii="Arial" w:hAnsi="Arial" w:cs="Arial"/>
            <w:b/>
            <w:bCs/>
            <w:sz w:val="16"/>
            <w:szCs w:val="16"/>
          </w:rPr>
          <w:t>romain.brochard@sante.gouv.fr</w:t>
        </w:r>
      </w:hyperlink>
      <w:r w:rsidRPr="005471B2">
        <w:rPr>
          <w:rFonts w:ascii="Arial" w:hAnsi="Arial" w:cs="Arial"/>
          <w:b/>
          <w:bCs/>
          <w:color w:val="000000"/>
          <w:sz w:val="16"/>
          <w:szCs w:val="16"/>
        </w:rPr>
        <w:br/>
        <w:t>06 38 86 68 42</w:t>
      </w:r>
    </w:p>
    <w:p w:rsidR="00671448" w:rsidRDefault="00671448" w:rsidP="0067144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16"/>
          <w:szCs w:val="16"/>
          <w:lang w:eastAsia="fr-FR"/>
        </w:rPr>
      </w:pPr>
      <w:r w:rsidRPr="00972A36">
        <w:rPr>
          <w:rFonts w:ascii="Arial" w:hAnsi="Arial" w:cs="Arial"/>
          <w:b/>
          <w:bCs/>
          <w:color w:val="000000"/>
          <w:sz w:val="19"/>
          <w:szCs w:val="19"/>
        </w:rPr>
        <w:t>Secrétariat d’Etat chargé des Personnes handicapées</w:t>
      </w:r>
      <w:r w:rsidRPr="00972A36">
        <w:rPr>
          <w:rFonts w:ascii="Arial" w:hAnsi="Arial" w:cs="Arial"/>
          <w:b/>
          <w:bCs/>
          <w:color w:val="000000"/>
          <w:sz w:val="19"/>
          <w:szCs w:val="19"/>
        </w:rPr>
        <w:br/>
      </w:r>
      <w:hyperlink r:id="rId8" w:history="1">
        <w:r w:rsidRPr="00055655">
          <w:rPr>
            <w:rStyle w:val="Lienhypertexte"/>
            <w:rFonts w:ascii="Arial" w:hAnsi="Arial" w:cs="Arial"/>
            <w:b/>
            <w:sz w:val="16"/>
            <w:szCs w:val="16"/>
          </w:rPr>
          <w:t>seph.communication@pm.gouv.fr</w:t>
        </w:r>
      </w:hyperlink>
      <w:r w:rsidRPr="00055655">
        <w:rPr>
          <w:rStyle w:val="Lienhypertexte"/>
          <w:rFonts w:ascii="Arial" w:hAnsi="Arial" w:cs="Arial"/>
          <w:b/>
          <w:sz w:val="16"/>
          <w:szCs w:val="16"/>
        </w:rPr>
        <w:br/>
      </w:r>
      <w:r w:rsidRPr="00055655">
        <w:rPr>
          <w:rFonts w:ascii="Arial" w:hAnsi="Arial" w:cs="Arial"/>
          <w:b/>
          <w:sz w:val="16"/>
          <w:szCs w:val="16"/>
          <w:lang w:eastAsia="fr-FR"/>
        </w:rPr>
        <w:t>01 40 56 88 02</w:t>
      </w:r>
      <w:r>
        <w:rPr>
          <w:rFonts w:ascii="Arial" w:hAnsi="Arial" w:cs="Arial"/>
          <w:b/>
          <w:sz w:val="16"/>
          <w:szCs w:val="16"/>
          <w:lang w:eastAsia="fr-FR"/>
        </w:rPr>
        <w:t xml:space="preserve"> </w:t>
      </w:r>
    </w:p>
    <w:p w:rsidR="00671448" w:rsidRPr="00972A36" w:rsidRDefault="00671448" w:rsidP="0067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972A36">
        <w:rPr>
          <w:rFonts w:ascii="Arial" w:hAnsi="Arial" w:cs="Arial"/>
          <w:b/>
          <w:bCs/>
          <w:color w:val="000000"/>
          <w:sz w:val="19"/>
          <w:szCs w:val="19"/>
        </w:rPr>
        <w:t>A</w:t>
      </w:r>
      <w:r>
        <w:rPr>
          <w:rFonts w:ascii="Arial" w:hAnsi="Arial" w:cs="Arial"/>
          <w:b/>
          <w:bCs/>
          <w:color w:val="000000"/>
          <w:sz w:val="19"/>
          <w:szCs w:val="19"/>
        </w:rPr>
        <w:t>ssemblée</w:t>
      </w:r>
      <w:r w:rsidRPr="00972A36">
        <w:rPr>
          <w:rFonts w:ascii="Arial" w:hAnsi="Arial" w:cs="Arial"/>
          <w:b/>
          <w:bCs/>
          <w:color w:val="000000"/>
          <w:sz w:val="19"/>
          <w:szCs w:val="19"/>
        </w:rPr>
        <w:t xml:space="preserve"> des départements de France </w:t>
      </w:r>
    </w:p>
    <w:p w:rsidR="00671448" w:rsidRPr="00892488" w:rsidRDefault="00671448" w:rsidP="00671448">
      <w:pPr>
        <w:autoSpaceDE w:val="0"/>
        <w:autoSpaceDN w:val="0"/>
        <w:adjustRightInd w:val="0"/>
        <w:spacing w:after="0" w:line="240" w:lineRule="auto"/>
        <w:rPr>
          <w:rStyle w:val="Lienhypertexte"/>
          <w:b/>
          <w:sz w:val="16"/>
          <w:szCs w:val="16"/>
        </w:rPr>
      </w:pPr>
      <w:r w:rsidRPr="00892488">
        <w:rPr>
          <w:rStyle w:val="Lienhypertexte"/>
          <w:b/>
          <w:sz w:val="16"/>
          <w:szCs w:val="16"/>
        </w:rPr>
        <w:t xml:space="preserve">sophie.lemouel@departements.fr </w:t>
      </w:r>
    </w:p>
    <w:p w:rsidR="00671448" w:rsidRDefault="00671448" w:rsidP="0067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72A36">
        <w:rPr>
          <w:rFonts w:ascii="Arial" w:hAnsi="Arial" w:cs="Arial"/>
          <w:b/>
          <w:bCs/>
          <w:color w:val="000000"/>
          <w:sz w:val="16"/>
          <w:szCs w:val="16"/>
        </w:rPr>
        <w:t xml:space="preserve">01 45 49 60 31 </w:t>
      </w:r>
    </w:p>
    <w:p w:rsidR="00671448" w:rsidRPr="00972A36" w:rsidRDefault="00671448" w:rsidP="00671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72A36">
        <w:rPr>
          <w:rFonts w:ascii="Arial" w:hAnsi="Arial" w:cs="Arial"/>
          <w:b/>
          <w:bCs/>
          <w:color w:val="000000"/>
          <w:sz w:val="16"/>
          <w:szCs w:val="16"/>
        </w:rPr>
        <w:t>06 89 82 77 22</w:t>
      </w:r>
    </w:p>
    <w:p w:rsidR="00671448" w:rsidRDefault="00671448" w:rsidP="003D31CF">
      <w:pPr>
        <w:jc w:val="both"/>
      </w:pPr>
    </w:p>
    <w:sectPr w:rsidR="00671448" w:rsidSect="005471B2">
      <w:headerReference w:type="default" r:id="rId9"/>
      <w:pgSz w:w="11906" w:h="16838"/>
      <w:pgMar w:top="1135" w:right="1417" w:bottom="1417" w:left="1417" w:header="1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90" w:rsidRDefault="009D1990" w:rsidP="00EE4292">
      <w:pPr>
        <w:spacing w:after="0" w:line="240" w:lineRule="auto"/>
      </w:pPr>
      <w:r>
        <w:separator/>
      </w:r>
    </w:p>
  </w:endnote>
  <w:endnote w:type="continuationSeparator" w:id="0">
    <w:p w:rsidR="009D1990" w:rsidRDefault="009D1990" w:rsidP="00EE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90" w:rsidRDefault="009D1990" w:rsidP="00EE4292">
      <w:pPr>
        <w:spacing w:after="0" w:line="240" w:lineRule="auto"/>
      </w:pPr>
      <w:r>
        <w:separator/>
      </w:r>
    </w:p>
  </w:footnote>
  <w:footnote w:type="continuationSeparator" w:id="0">
    <w:p w:rsidR="009D1990" w:rsidRDefault="009D1990" w:rsidP="00EE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D6" w:rsidRDefault="0067144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-497205</wp:posOffset>
          </wp:positionV>
          <wp:extent cx="2319020" cy="1390650"/>
          <wp:effectExtent l="0" t="0" r="5080" b="0"/>
          <wp:wrapTopAndBottom/>
          <wp:docPr id="9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12px-Logo_du_Gouvernement_de_la_République_française_(2020)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4465320</wp:posOffset>
          </wp:positionH>
          <wp:positionV relativeFrom="paragraph">
            <wp:posOffset>-401955</wp:posOffset>
          </wp:positionV>
          <wp:extent cx="1285875" cy="1247775"/>
          <wp:effectExtent l="0" t="0" r="9525" b="9525"/>
          <wp:wrapTopAndBottom/>
          <wp:docPr id="94" name="Imag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d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A3"/>
    <w:rsid w:val="00051B9D"/>
    <w:rsid w:val="0016786C"/>
    <w:rsid w:val="00185AE7"/>
    <w:rsid w:val="002442C3"/>
    <w:rsid w:val="002610A6"/>
    <w:rsid w:val="002827D4"/>
    <w:rsid w:val="002936E5"/>
    <w:rsid w:val="00313275"/>
    <w:rsid w:val="003B11C7"/>
    <w:rsid w:val="003D31CF"/>
    <w:rsid w:val="004364D9"/>
    <w:rsid w:val="00476A05"/>
    <w:rsid w:val="004E4017"/>
    <w:rsid w:val="005471B2"/>
    <w:rsid w:val="005F7F88"/>
    <w:rsid w:val="00671448"/>
    <w:rsid w:val="007357E6"/>
    <w:rsid w:val="0076290F"/>
    <w:rsid w:val="00777D21"/>
    <w:rsid w:val="00826B97"/>
    <w:rsid w:val="00833BAD"/>
    <w:rsid w:val="008472FE"/>
    <w:rsid w:val="008D7DD6"/>
    <w:rsid w:val="00900325"/>
    <w:rsid w:val="00980B27"/>
    <w:rsid w:val="0098498E"/>
    <w:rsid w:val="009B1315"/>
    <w:rsid w:val="009B41F9"/>
    <w:rsid w:val="009D1990"/>
    <w:rsid w:val="009F041A"/>
    <w:rsid w:val="00AD57D9"/>
    <w:rsid w:val="00B76392"/>
    <w:rsid w:val="00BF47A3"/>
    <w:rsid w:val="00BF49D8"/>
    <w:rsid w:val="00BF7538"/>
    <w:rsid w:val="00C328A8"/>
    <w:rsid w:val="00C8708D"/>
    <w:rsid w:val="00CA0E2E"/>
    <w:rsid w:val="00CC4593"/>
    <w:rsid w:val="00CD3F5D"/>
    <w:rsid w:val="00CE164E"/>
    <w:rsid w:val="00DA15E7"/>
    <w:rsid w:val="00DD0A92"/>
    <w:rsid w:val="00E15092"/>
    <w:rsid w:val="00E93DF0"/>
    <w:rsid w:val="00EE4292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EE187"/>
  <w15:chartTrackingRefBased/>
  <w15:docId w15:val="{718E4B6A-915A-4F81-BCCE-7ACAC29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9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E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292"/>
  </w:style>
  <w:style w:type="paragraph" w:styleId="Pieddepage">
    <w:name w:val="footer"/>
    <w:basedOn w:val="Normal"/>
    <w:link w:val="PieddepageCar"/>
    <w:uiPriority w:val="99"/>
    <w:unhideWhenUsed/>
    <w:rsid w:val="00EE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292"/>
  </w:style>
  <w:style w:type="character" w:styleId="Lienhypertexte">
    <w:name w:val="Hyperlink"/>
    <w:basedOn w:val="Policepardfaut"/>
    <w:uiPriority w:val="99"/>
    <w:unhideWhenUsed/>
    <w:rsid w:val="00671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in.brochard@sante.gou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B132-D194-418F-B0DE-092CB296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MCAS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BUFFET, Laetitia (CAB/SANTE)</dc:creator>
  <cp:keywords/>
  <dc:description/>
  <cp:lastModifiedBy>MARIE-ANGELIQUE Chantal</cp:lastModifiedBy>
  <cp:revision>2</cp:revision>
  <cp:lastPrinted>2020-08-03T11:08:00Z</cp:lastPrinted>
  <dcterms:created xsi:type="dcterms:W3CDTF">2020-08-04T14:08:00Z</dcterms:created>
  <dcterms:modified xsi:type="dcterms:W3CDTF">2020-08-04T14:08:00Z</dcterms:modified>
</cp:coreProperties>
</file>